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5BCE" w14:textId="77777777" w:rsidR="003A70D6" w:rsidRDefault="003A70D6" w:rsidP="003A70D6">
      <w:pPr>
        <w:pStyle w:val="Default"/>
      </w:pPr>
    </w:p>
    <w:p w14:paraId="1924B28C" w14:textId="77777777" w:rsidR="003A70D6" w:rsidRDefault="003A70D6" w:rsidP="003A70D6">
      <w:pPr>
        <w:pStyle w:val="Default"/>
      </w:pPr>
      <w:r>
        <w:t xml:space="preserve"> </w:t>
      </w:r>
    </w:p>
    <w:p w14:paraId="2FE26DFE" w14:textId="77777777" w:rsidR="003A70D6" w:rsidRDefault="003A70D6" w:rsidP="003A70D6">
      <w:pPr>
        <w:pStyle w:val="Default"/>
      </w:pPr>
    </w:p>
    <w:p w14:paraId="1CA2678B" w14:textId="77777777" w:rsidR="003A70D6" w:rsidRDefault="003A70D6" w:rsidP="003A70D6">
      <w:pPr>
        <w:pStyle w:val="Default"/>
        <w:rPr>
          <w:b/>
          <w:bCs/>
          <w:i/>
          <w:iCs/>
          <w:sz w:val="22"/>
          <w:szCs w:val="22"/>
        </w:rPr>
      </w:pPr>
    </w:p>
    <w:p w14:paraId="1D6AF0CD" w14:textId="77777777" w:rsidR="003A70D6" w:rsidRDefault="003A70D6" w:rsidP="003A70D6">
      <w:pPr>
        <w:pStyle w:val="Default"/>
        <w:rPr>
          <w:b/>
          <w:bCs/>
          <w:i/>
          <w:iCs/>
          <w:sz w:val="22"/>
          <w:szCs w:val="22"/>
        </w:rPr>
      </w:pPr>
    </w:p>
    <w:p w14:paraId="2AA4AFE2" w14:textId="77777777" w:rsidR="003A70D6" w:rsidRDefault="003A70D6" w:rsidP="003A70D6">
      <w:pPr>
        <w:pStyle w:val="Default"/>
        <w:rPr>
          <w:b/>
          <w:bCs/>
          <w:i/>
          <w:iCs/>
          <w:sz w:val="22"/>
          <w:szCs w:val="22"/>
        </w:rPr>
      </w:pPr>
    </w:p>
    <w:p w14:paraId="0AFC288D" w14:textId="77777777" w:rsidR="003A70D6" w:rsidRDefault="003A70D6" w:rsidP="003A70D6">
      <w:pPr>
        <w:pStyle w:val="Default"/>
        <w:rPr>
          <w:b/>
          <w:bCs/>
          <w:i/>
          <w:iCs/>
          <w:sz w:val="22"/>
          <w:szCs w:val="22"/>
        </w:rPr>
      </w:pPr>
      <w:r>
        <w:rPr>
          <w:b/>
          <w:bCs/>
          <w:i/>
          <w:iCs/>
          <w:noProof/>
          <w:sz w:val="22"/>
          <w:szCs w:val="22"/>
          <w:lang w:val="nl-NL" w:eastAsia="nl-NL"/>
        </w:rPr>
        <w:drawing>
          <wp:inline distT="0" distB="0" distL="0" distR="0" wp14:anchorId="6DCFACAA" wp14:editId="531FEBD8">
            <wp:extent cx="2108318" cy="818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781" cy="819344"/>
                    </a:xfrm>
                    <a:prstGeom prst="rect">
                      <a:avLst/>
                    </a:prstGeom>
                    <a:noFill/>
                    <a:ln>
                      <a:noFill/>
                    </a:ln>
                  </pic:spPr>
                </pic:pic>
              </a:graphicData>
            </a:graphic>
          </wp:inline>
        </w:drawing>
      </w:r>
    </w:p>
    <w:p w14:paraId="06AC6C96" w14:textId="77777777" w:rsidR="003A70D6" w:rsidRDefault="003A70D6" w:rsidP="003A70D6">
      <w:pPr>
        <w:pStyle w:val="Default"/>
        <w:rPr>
          <w:b/>
          <w:bCs/>
          <w:i/>
          <w:iCs/>
          <w:sz w:val="22"/>
          <w:szCs w:val="22"/>
        </w:rPr>
      </w:pPr>
    </w:p>
    <w:p w14:paraId="1FCE7549" w14:textId="77777777" w:rsidR="003A70D6" w:rsidRDefault="003A70D6" w:rsidP="003A70D6">
      <w:pPr>
        <w:pStyle w:val="Default"/>
        <w:rPr>
          <w:b/>
          <w:bCs/>
          <w:i/>
          <w:iCs/>
          <w:sz w:val="22"/>
          <w:szCs w:val="22"/>
        </w:rPr>
      </w:pPr>
    </w:p>
    <w:p w14:paraId="4E762D3D" w14:textId="77777777" w:rsidR="003A70D6" w:rsidRDefault="003A70D6" w:rsidP="003A70D6">
      <w:pPr>
        <w:pStyle w:val="Default"/>
        <w:rPr>
          <w:b/>
          <w:bCs/>
          <w:i/>
          <w:iCs/>
          <w:sz w:val="22"/>
          <w:szCs w:val="22"/>
        </w:rPr>
      </w:pPr>
    </w:p>
    <w:p w14:paraId="26B24E16" w14:textId="77777777" w:rsidR="003A70D6" w:rsidRDefault="003A70D6" w:rsidP="003A70D6">
      <w:pPr>
        <w:pStyle w:val="Default"/>
        <w:rPr>
          <w:b/>
          <w:bCs/>
          <w:i/>
          <w:iCs/>
          <w:sz w:val="22"/>
          <w:szCs w:val="22"/>
        </w:rPr>
      </w:pPr>
    </w:p>
    <w:p w14:paraId="216A5C10" w14:textId="77777777" w:rsidR="003A70D6" w:rsidRDefault="003A70D6" w:rsidP="003A70D6">
      <w:pPr>
        <w:pStyle w:val="Default"/>
        <w:rPr>
          <w:b/>
          <w:bCs/>
          <w:i/>
          <w:iCs/>
          <w:sz w:val="22"/>
          <w:szCs w:val="22"/>
        </w:rPr>
      </w:pPr>
    </w:p>
    <w:p w14:paraId="085AA2E3" w14:textId="77777777" w:rsidR="003A70D6" w:rsidRDefault="003A70D6" w:rsidP="003A70D6">
      <w:pPr>
        <w:pStyle w:val="Default"/>
        <w:rPr>
          <w:sz w:val="22"/>
          <w:szCs w:val="22"/>
        </w:rPr>
      </w:pPr>
      <w:r>
        <w:rPr>
          <w:b/>
          <w:bCs/>
          <w:i/>
          <w:iCs/>
          <w:sz w:val="22"/>
          <w:szCs w:val="22"/>
        </w:rPr>
        <w:t xml:space="preserve">Announcement </w:t>
      </w:r>
    </w:p>
    <w:p w14:paraId="1827A679" w14:textId="77777777" w:rsidR="003A70D6" w:rsidRDefault="003A70D6" w:rsidP="003A70D6">
      <w:pPr>
        <w:pStyle w:val="Default"/>
        <w:rPr>
          <w:b/>
          <w:bCs/>
          <w:i/>
          <w:iCs/>
          <w:sz w:val="22"/>
          <w:szCs w:val="22"/>
        </w:rPr>
      </w:pPr>
      <w:r>
        <w:rPr>
          <w:b/>
          <w:bCs/>
          <w:i/>
          <w:iCs/>
          <w:sz w:val="22"/>
          <w:szCs w:val="22"/>
        </w:rPr>
        <w:t xml:space="preserve">There have been major advances in neuro-imaging and brain monitoring in high risk newborns. To share knowledge, the neonatal neurology group in Utrecht has the pleasure to welcome you for the </w:t>
      </w:r>
      <w:r w:rsidR="006B5061">
        <w:rPr>
          <w:b/>
          <w:bCs/>
          <w:i/>
          <w:iCs/>
          <w:sz w:val="22"/>
          <w:szCs w:val="22"/>
        </w:rPr>
        <w:t>fourth</w:t>
      </w:r>
      <w:r>
        <w:rPr>
          <w:b/>
          <w:bCs/>
          <w:i/>
          <w:iCs/>
          <w:sz w:val="22"/>
          <w:szCs w:val="22"/>
        </w:rPr>
        <w:t xml:space="preserve"> time to a two day MRI course ‘from basics to bedside’. We have the privilege to do this in collaboration with several European experts in the field. There is also an opportunity to present your own clinical work. The two day course will be held in the </w:t>
      </w:r>
      <w:r w:rsidR="006B5061">
        <w:rPr>
          <w:b/>
          <w:bCs/>
          <w:i/>
          <w:iCs/>
          <w:sz w:val="22"/>
          <w:szCs w:val="22"/>
        </w:rPr>
        <w:t>University Medical Center</w:t>
      </w:r>
      <w:r>
        <w:rPr>
          <w:b/>
          <w:bCs/>
          <w:i/>
          <w:iCs/>
          <w:sz w:val="22"/>
          <w:szCs w:val="22"/>
        </w:rPr>
        <w:t xml:space="preserve"> Utrecht. We will be delighted to see you in Utrecht in April 2019.</w:t>
      </w:r>
    </w:p>
    <w:p w14:paraId="442A38CA" w14:textId="77777777" w:rsidR="003A70D6" w:rsidRDefault="003A70D6" w:rsidP="003A70D6">
      <w:pPr>
        <w:pStyle w:val="Default"/>
        <w:rPr>
          <w:sz w:val="22"/>
          <w:szCs w:val="22"/>
        </w:rPr>
      </w:pPr>
    </w:p>
    <w:p w14:paraId="22D16624" w14:textId="77777777" w:rsidR="006B5061" w:rsidRDefault="006B5061" w:rsidP="003A70D6">
      <w:pPr>
        <w:rPr>
          <w:b/>
          <w:bCs/>
          <w:i/>
          <w:iCs/>
          <w:sz w:val="22"/>
          <w:szCs w:val="22"/>
        </w:rPr>
      </w:pPr>
    </w:p>
    <w:p w14:paraId="564834DD" w14:textId="77777777" w:rsidR="006B5061" w:rsidRDefault="006B5061" w:rsidP="003A70D6">
      <w:pPr>
        <w:rPr>
          <w:b/>
          <w:bCs/>
          <w:i/>
          <w:iCs/>
          <w:sz w:val="22"/>
          <w:szCs w:val="22"/>
        </w:rPr>
      </w:pPr>
    </w:p>
    <w:p w14:paraId="2B20EE8F" w14:textId="77777777" w:rsidR="006B5061" w:rsidRDefault="006B5061" w:rsidP="003A70D6">
      <w:pPr>
        <w:rPr>
          <w:b/>
          <w:bCs/>
          <w:i/>
          <w:iCs/>
          <w:sz w:val="22"/>
          <w:szCs w:val="22"/>
        </w:rPr>
      </w:pPr>
    </w:p>
    <w:p w14:paraId="296CA97C" w14:textId="77777777" w:rsidR="006B5061" w:rsidRDefault="006B5061" w:rsidP="003A70D6">
      <w:pPr>
        <w:rPr>
          <w:b/>
          <w:bCs/>
          <w:i/>
          <w:iCs/>
          <w:sz w:val="22"/>
          <w:szCs w:val="22"/>
        </w:rPr>
      </w:pPr>
    </w:p>
    <w:p w14:paraId="48AEC31A" w14:textId="77777777" w:rsidR="003A70D6" w:rsidRPr="007E00EB" w:rsidRDefault="003A70D6" w:rsidP="003A70D6">
      <w:pPr>
        <w:rPr>
          <w:rFonts w:ascii="Segoe" w:hAnsi="Segoe" w:hint="eastAsia"/>
          <w:b/>
          <w:bCs/>
          <w:i/>
          <w:iCs/>
          <w:sz w:val="22"/>
          <w:szCs w:val="22"/>
          <w:lang w:val="nl-NL"/>
        </w:rPr>
      </w:pPr>
      <w:r w:rsidRPr="007E00EB">
        <w:rPr>
          <w:rFonts w:ascii="Segoe" w:hAnsi="Segoe"/>
          <w:b/>
          <w:bCs/>
          <w:i/>
          <w:iCs/>
          <w:sz w:val="22"/>
          <w:szCs w:val="22"/>
          <w:lang w:val="nl-NL"/>
        </w:rPr>
        <w:t xml:space="preserve">Manon </w:t>
      </w:r>
      <w:proofErr w:type="spellStart"/>
      <w:r w:rsidRPr="007E00EB">
        <w:rPr>
          <w:rFonts w:ascii="Segoe" w:hAnsi="Segoe"/>
          <w:b/>
          <w:bCs/>
          <w:i/>
          <w:iCs/>
          <w:sz w:val="22"/>
          <w:szCs w:val="22"/>
          <w:lang w:val="nl-NL"/>
        </w:rPr>
        <w:t>Benders</w:t>
      </w:r>
      <w:proofErr w:type="spellEnd"/>
      <w:r w:rsidRPr="007E00EB">
        <w:rPr>
          <w:rFonts w:ascii="Segoe" w:hAnsi="Segoe"/>
          <w:b/>
          <w:bCs/>
          <w:i/>
          <w:iCs/>
          <w:sz w:val="22"/>
          <w:szCs w:val="22"/>
          <w:lang w:val="nl-NL"/>
        </w:rPr>
        <w:t xml:space="preserve"> </w:t>
      </w:r>
    </w:p>
    <w:p w14:paraId="737F9A1A" w14:textId="77777777" w:rsidR="003A70D6" w:rsidRPr="007E00EB" w:rsidRDefault="003A70D6" w:rsidP="003A70D6">
      <w:pPr>
        <w:rPr>
          <w:rFonts w:ascii="Segoe" w:hAnsi="Segoe" w:hint="eastAsia"/>
          <w:b/>
          <w:bCs/>
          <w:i/>
          <w:iCs/>
          <w:sz w:val="22"/>
          <w:szCs w:val="22"/>
          <w:lang w:val="nl-NL"/>
        </w:rPr>
      </w:pPr>
      <w:r w:rsidRPr="007E00EB">
        <w:rPr>
          <w:rFonts w:ascii="Segoe" w:hAnsi="Segoe"/>
          <w:b/>
          <w:bCs/>
          <w:i/>
          <w:iCs/>
          <w:sz w:val="22"/>
          <w:szCs w:val="22"/>
          <w:lang w:val="nl-NL"/>
        </w:rPr>
        <w:t xml:space="preserve">Floris Groenendaal </w:t>
      </w:r>
    </w:p>
    <w:p w14:paraId="0147D99A" w14:textId="77777777" w:rsidR="003A70D6" w:rsidRPr="007E00EB" w:rsidRDefault="003A70D6" w:rsidP="003A70D6">
      <w:pPr>
        <w:rPr>
          <w:rFonts w:ascii="Segoe" w:hAnsi="Segoe" w:hint="eastAsia"/>
          <w:b/>
          <w:bCs/>
          <w:i/>
          <w:iCs/>
          <w:sz w:val="22"/>
          <w:szCs w:val="22"/>
          <w:lang w:val="nl-NL"/>
        </w:rPr>
      </w:pPr>
      <w:r w:rsidRPr="007E00EB">
        <w:rPr>
          <w:rFonts w:ascii="Segoe" w:hAnsi="Segoe"/>
          <w:b/>
          <w:bCs/>
          <w:i/>
          <w:iCs/>
          <w:sz w:val="22"/>
          <w:szCs w:val="22"/>
          <w:lang w:val="nl-NL"/>
        </w:rPr>
        <w:t xml:space="preserve">Jeroen Dudink </w:t>
      </w:r>
    </w:p>
    <w:p w14:paraId="3C7389B1" w14:textId="77777777" w:rsidR="00CB3010" w:rsidRPr="006B5061" w:rsidRDefault="003A70D6" w:rsidP="003A70D6">
      <w:pPr>
        <w:rPr>
          <w:rFonts w:ascii="Segoe" w:hAnsi="Segoe" w:hint="eastAsia"/>
          <w:b/>
          <w:bCs/>
          <w:i/>
          <w:iCs/>
          <w:sz w:val="22"/>
          <w:szCs w:val="22"/>
        </w:rPr>
      </w:pPr>
      <w:r w:rsidRPr="006B5061">
        <w:rPr>
          <w:rFonts w:ascii="Segoe" w:hAnsi="Segoe"/>
          <w:b/>
          <w:bCs/>
          <w:i/>
          <w:iCs/>
          <w:sz w:val="22"/>
          <w:szCs w:val="22"/>
        </w:rPr>
        <w:t>Linda de Vries</w:t>
      </w:r>
    </w:p>
    <w:p w14:paraId="37760D3D" w14:textId="77777777" w:rsidR="003A70D6" w:rsidRDefault="003A70D6" w:rsidP="003A70D6">
      <w:pPr>
        <w:rPr>
          <w:b/>
          <w:bCs/>
          <w:i/>
          <w:iCs/>
          <w:sz w:val="22"/>
          <w:szCs w:val="22"/>
        </w:rPr>
      </w:pPr>
    </w:p>
    <w:p w14:paraId="46E6BC78" w14:textId="77777777" w:rsidR="003A70D6" w:rsidRDefault="003A70D6" w:rsidP="003A70D6">
      <w:pPr>
        <w:rPr>
          <w:b/>
          <w:bCs/>
          <w:i/>
          <w:iCs/>
          <w:sz w:val="22"/>
          <w:szCs w:val="22"/>
        </w:rPr>
      </w:pPr>
    </w:p>
    <w:p w14:paraId="1CD9233C" w14:textId="77777777" w:rsidR="003A70D6" w:rsidRDefault="003A70D6" w:rsidP="003A70D6">
      <w:pPr>
        <w:rPr>
          <w:b/>
          <w:bCs/>
          <w:i/>
          <w:iCs/>
          <w:sz w:val="22"/>
          <w:szCs w:val="22"/>
        </w:rPr>
      </w:pPr>
    </w:p>
    <w:p w14:paraId="51296DE4" w14:textId="77777777" w:rsidR="003A70D6" w:rsidRDefault="003A70D6" w:rsidP="003A70D6">
      <w:pPr>
        <w:rPr>
          <w:b/>
          <w:bCs/>
          <w:i/>
          <w:iCs/>
          <w:sz w:val="22"/>
          <w:szCs w:val="22"/>
        </w:rPr>
      </w:pPr>
    </w:p>
    <w:p w14:paraId="3D69AD67" w14:textId="77777777" w:rsidR="003A70D6" w:rsidRDefault="003A70D6" w:rsidP="003A70D6">
      <w:pPr>
        <w:rPr>
          <w:b/>
          <w:bCs/>
          <w:i/>
          <w:iCs/>
          <w:sz w:val="22"/>
          <w:szCs w:val="22"/>
        </w:rPr>
      </w:pPr>
    </w:p>
    <w:p w14:paraId="1A2E1FA3" w14:textId="77777777" w:rsidR="003A70D6" w:rsidRDefault="003A70D6" w:rsidP="003A70D6">
      <w:pPr>
        <w:rPr>
          <w:b/>
          <w:bCs/>
          <w:i/>
          <w:iCs/>
          <w:sz w:val="22"/>
          <w:szCs w:val="22"/>
        </w:rPr>
      </w:pPr>
    </w:p>
    <w:p w14:paraId="7680742C" w14:textId="77777777" w:rsidR="003A70D6" w:rsidRDefault="003A70D6" w:rsidP="003A70D6">
      <w:pPr>
        <w:rPr>
          <w:b/>
          <w:bCs/>
          <w:i/>
          <w:iCs/>
          <w:sz w:val="22"/>
          <w:szCs w:val="22"/>
        </w:rPr>
      </w:pPr>
    </w:p>
    <w:p w14:paraId="44CE7FF1" w14:textId="77777777" w:rsidR="003A70D6" w:rsidRDefault="003A70D6" w:rsidP="003A70D6">
      <w:pPr>
        <w:rPr>
          <w:b/>
          <w:bCs/>
          <w:i/>
          <w:iCs/>
          <w:sz w:val="22"/>
          <w:szCs w:val="22"/>
        </w:rPr>
      </w:pPr>
    </w:p>
    <w:p w14:paraId="75011AD1" w14:textId="6CAE9BFE" w:rsidR="003A70D6" w:rsidRPr="007E00EB" w:rsidRDefault="003A70D6" w:rsidP="007E00EB">
      <w:r>
        <w:rPr>
          <w:noProof/>
          <w:lang w:val="nl-NL" w:eastAsia="nl-NL"/>
        </w:rPr>
        <w:drawing>
          <wp:inline distT="0" distB="0" distL="0" distR="0" wp14:anchorId="0AA7A180" wp14:editId="5BEB71C8">
            <wp:extent cx="1593628" cy="15875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628" cy="1587500"/>
                    </a:xfrm>
                    <a:prstGeom prst="rect">
                      <a:avLst/>
                    </a:prstGeom>
                    <a:noFill/>
                    <a:ln>
                      <a:noFill/>
                    </a:ln>
                  </pic:spPr>
                </pic:pic>
              </a:graphicData>
            </a:graphic>
          </wp:inline>
        </w:drawing>
      </w:r>
      <w:r w:rsidRPr="003A70D6">
        <w:t xml:space="preserve"> </w:t>
      </w:r>
      <w:r>
        <w:rPr>
          <w:noProof/>
          <w:lang w:val="nl-NL" w:eastAsia="nl-NL"/>
        </w:rPr>
        <w:drawing>
          <wp:inline distT="0" distB="0" distL="0" distR="0" wp14:anchorId="7278EE07" wp14:editId="245083B9">
            <wp:extent cx="1180842" cy="1327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842" cy="1327001"/>
                    </a:xfrm>
                    <a:prstGeom prst="rect">
                      <a:avLst/>
                    </a:prstGeom>
                    <a:noFill/>
                    <a:ln>
                      <a:noFill/>
                    </a:ln>
                  </pic:spPr>
                </pic:pic>
              </a:graphicData>
            </a:graphic>
          </wp:inline>
        </w:drawing>
      </w:r>
      <w:r w:rsidRPr="003A70D6">
        <w:t xml:space="preserve"> </w:t>
      </w:r>
      <w:r>
        <w:rPr>
          <w:noProof/>
          <w:lang w:val="nl-NL" w:eastAsia="nl-NL"/>
        </w:rPr>
        <w:drawing>
          <wp:inline distT="0" distB="0" distL="0" distR="0" wp14:anchorId="3FDA0961" wp14:editId="2AA6986B">
            <wp:extent cx="1175534" cy="11755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5953" cy="1175953"/>
                    </a:xfrm>
                    <a:prstGeom prst="rect">
                      <a:avLst/>
                    </a:prstGeom>
                    <a:noFill/>
                    <a:ln>
                      <a:noFill/>
                    </a:ln>
                  </pic:spPr>
                </pic:pic>
              </a:graphicData>
            </a:graphic>
          </wp:inline>
        </w:drawing>
      </w:r>
      <w:r w:rsidRPr="003A70D6">
        <w:t xml:space="preserve"> </w:t>
      </w:r>
      <w:r>
        <w:rPr>
          <w:noProof/>
          <w:lang w:val="nl-NL" w:eastAsia="nl-NL"/>
        </w:rPr>
        <w:drawing>
          <wp:inline distT="0" distB="0" distL="0" distR="0" wp14:anchorId="543213F7" wp14:editId="2034D56E">
            <wp:extent cx="826295" cy="928071"/>
            <wp:effectExtent l="0" t="0" r="1206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295" cy="928071"/>
                    </a:xfrm>
                    <a:prstGeom prst="rect">
                      <a:avLst/>
                    </a:prstGeom>
                    <a:noFill/>
                    <a:ln>
                      <a:noFill/>
                    </a:ln>
                  </pic:spPr>
                </pic:pic>
              </a:graphicData>
            </a:graphic>
          </wp:inline>
        </w:drawing>
      </w:r>
    </w:p>
    <w:p w14:paraId="466ECA92" w14:textId="77777777" w:rsidR="003A70D6" w:rsidRDefault="003A70D6" w:rsidP="003A70D6">
      <w:pPr>
        <w:pStyle w:val="Default"/>
        <w:rPr>
          <w:b/>
          <w:bCs/>
          <w:i/>
          <w:iCs/>
          <w:sz w:val="28"/>
          <w:szCs w:val="28"/>
        </w:rPr>
      </w:pPr>
    </w:p>
    <w:p w14:paraId="1BA05EA7" w14:textId="759ACFFF" w:rsidR="003A70D6" w:rsidRDefault="003A70D6" w:rsidP="003A70D6">
      <w:pPr>
        <w:pStyle w:val="Default"/>
        <w:rPr>
          <w:b/>
          <w:bCs/>
          <w:i/>
          <w:iCs/>
          <w:sz w:val="28"/>
          <w:szCs w:val="28"/>
        </w:rPr>
      </w:pPr>
      <w:r>
        <w:rPr>
          <w:b/>
          <w:bCs/>
          <w:i/>
          <w:iCs/>
          <w:noProof/>
          <w:sz w:val="28"/>
          <w:szCs w:val="28"/>
          <w:lang w:val="nl-NL" w:eastAsia="nl-NL"/>
        </w:rPr>
        <w:lastRenderedPageBreak/>
        <w:drawing>
          <wp:inline distT="0" distB="0" distL="0" distR="0" wp14:anchorId="25ECA99D" wp14:editId="0333BEE9">
            <wp:extent cx="1967027" cy="763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239" cy="763987"/>
                    </a:xfrm>
                    <a:prstGeom prst="rect">
                      <a:avLst/>
                    </a:prstGeom>
                    <a:noFill/>
                    <a:ln>
                      <a:noFill/>
                    </a:ln>
                  </pic:spPr>
                </pic:pic>
              </a:graphicData>
            </a:graphic>
          </wp:inline>
        </w:drawing>
      </w:r>
    </w:p>
    <w:p w14:paraId="725BF4D2" w14:textId="77777777" w:rsidR="003A70D6" w:rsidRDefault="003A70D6" w:rsidP="003A70D6">
      <w:pPr>
        <w:pStyle w:val="Default"/>
        <w:rPr>
          <w:b/>
          <w:bCs/>
          <w:i/>
          <w:iCs/>
          <w:sz w:val="28"/>
          <w:szCs w:val="28"/>
        </w:rPr>
      </w:pPr>
    </w:p>
    <w:p w14:paraId="4CCC196B" w14:textId="77777777" w:rsidR="003A70D6" w:rsidRPr="003A70D6" w:rsidRDefault="003A70D6" w:rsidP="003A70D6">
      <w:pPr>
        <w:pStyle w:val="Default"/>
        <w:rPr>
          <w:b/>
          <w:bCs/>
          <w:i/>
          <w:sz w:val="36"/>
          <w:szCs w:val="36"/>
        </w:rPr>
      </w:pPr>
      <w:r>
        <w:rPr>
          <w:b/>
          <w:bCs/>
          <w:i/>
          <w:sz w:val="36"/>
          <w:szCs w:val="36"/>
        </w:rPr>
        <w:t>‘</w:t>
      </w:r>
      <w:r w:rsidRPr="003A70D6">
        <w:rPr>
          <w:b/>
          <w:bCs/>
          <w:i/>
          <w:sz w:val="36"/>
          <w:szCs w:val="36"/>
        </w:rPr>
        <w:t>MRI of the neonatal brain</w:t>
      </w:r>
      <w:r>
        <w:rPr>
          <w:b/>
          <w:bCs/>
          <w:i/>
          <w:sz w:val="36"/>
          <w:szCs w:val="36"/>
        </w:rPr>
        <w:t>’</w:t>
      </w:r>
    </w:p>
    <w:p w14:paraId="4CF804E6" w14:textId="77777777" w:rsidR="003A70D6" w:rsidRDefault="003A70D6" w:rsidP="003A70D6">
      <w:pPr>
        <w:pStyle w:val="Default"/>
        <w:rPr>
          <w:b/>
          <w:bCs/>
          <w:sz w:val="22"/>
          <w:szCs w:val="22"/>
        </w:rPr>
      </w:pPr>
    </w:p>
    <w:p w14:paraId="61E0BC07" w14:textId="77777777" w:rsidR="003A70D6" w:rsidRDefault="003A70D6" w:rsidP="003A70D6">
      <w:pPr>
        <w:pStyle w:val="Default"/>
        <w:rPr>
          <w:b/>
          <w:bCs/>
          <w:sz w:val="22"/>
          <w:szCs w:val="22"/>
        </w:rPr>
      </w:pPr>
      <w:r>
        <w:rPr>
          <w:b/>
          <w:bCs/>
          <w:sz w:val="22"/>
          <w:szCs w:val="22"/>
        </w:rPr>
        <w:t>A two day course of neonatal brain imaging, followed by a morning of 2 workshops on 3</w:t>
      </w:r>
      <w:r w:rsidRPr="003A70D6">
        <w:rPr>
          <w:b/>
          <w:bCs/>
          <w:sz w:val="22"/>
          <w:szCs w:val="22"/>
          <w:vertAlign w:val="superscript"/>
        </w:rPr>
        <w:t>rd</w:t>
      </w:r>
      <w:r>
        <w:rPr>
          <w:b/>
          <w:bCs/>
          <w:sz w:val="22"/>
          <w:szCs w:val="22"/>
        </w:rPr>
        <w:t>-5</w:t>
      </w:r>
      <w:r w:rsidRPr="003A70D6">
        <w:rPr>
          <w:b/>
          <w:bCs/>
          <w:sz w:val="22"/>
          <w:szCs w:val="22"/>
          <w:vertAlign w:val="superscript"/>
        </w:rPr>
        <w:t>th</w:t>
      </w:r>
      <w:r>
        <w:rPr>
          <w:b/>
          <w:bCs/>
          <w:sz w:val="22"/>
          <w:szCs w:val="22"/>
        </w:rPr>
        <w:t xml:space="preserve"> of April 2019</w:t>
      </w:r>
    </w:p>
    <w:p w14:paraId="059A3588" w14:textId="77777777" w:rsidR="003A70D6" w:rsidRDefault="003A70D6" w:rsidP="003A70D6">
      <w:pPr>
        <w:pStyle w:val="Default"/>
        <w:rPr>
          <w:sz w:val="22"/>
          <w:szCs w:val="22"/>
        </w:rPr>
      </w:pPr>
      <w:r>
        <w:rPr>
          <w:b/>
          <w:bCs/>
          <w:sz w:val="22"/>
          <w:szCs w:val="22"/>
        </w:rPr>
        <w:t xml:space="preserve"> </w:t>
      </w:r>
    </w:p>
    <w:p w14:paraId="080465D8" w14:textId="77777777" w:rsidR="003A70D6" w:rsidRDefault="003A70D6" w:rsidP="003A70D6">
      <w:pPr>
        <w:pStyle w:val="Default"/>
        <w:rPr>
          <w:sz w:val="22"/>
          <w:szCs w:val="22"/>
        </w:rPr>
      </w:pPr>
      <w:r>
        <w:rPr>
          <w:b/>
          <w:bCs/>
          <w:sz w:val="22"/>
          <w:szCs w:val="22"/>
        </w:rPr>
        <w:t>Organization</w:t>
      </w:r>
      <w:r>
        <w:rPr>
          <w:sz w:val="22"/>
          <w:szCs w:val="22"/>
        </w:rPr>
        <w:t xml:space="preserve">: Department of Neonatology, UMC Utrecht/Wilhelmina Children’s Hospital, The Netherlands </w:t>
      </w:r>
    </w:p>
    <w:p w14:paraId="79AD9FEE" w14:textId="77777777" w:rsidR="001A624B" w:rsidRPr="001A624B" w:rsidRDefault="00981DD9" w:rsidP="001A624B">
      <w:pPr>
        <w:pStyle w:val="Default"/>
        <w:rPr>
          <w:sz w:val="22"/>
          <w:szCs w:val="22"/>
        </w:rPr>
      </w:pPr>
      <w:hyperlink r:id="rId14" w:history="1">
        <w:r w:rsidR="001A624B" w:rsidRPr="001A624B">
          <w:rPr>
            <w:rStyle w:val="Hyperlink"/>
            <w:sz w:val="22"/>
            <w:szCs w:val="22"/>
          </w:rPr>
          <w:t>https://www.hetwkz.nl/neonatalmri</w:t>
        </w:r>
      </w:hyperlink>
    </w:p>
    <w:p w14:paraId="01A35883" w14:textId="77777777" w:rsidR="007E00EB" w:rsidRDefault="007E00EB" w:rsidP="003A70D6">
      <w:pPr>
        <w:pStyle w:val="Default"/>
        <w:rPr>
          <w:sz w:val="22"/>
          <w:szCs w:val="22"/>
        </w:rPr>
      </w:pPr>
    </w:p>
    <w:p w14:paraId="2BC3D53B" w14:textId="77777777" w:rsidR="003A70D6" w:rsidRDefault="003A70D6" w:rsidP="003A70D6">
      <w:pPr>
        <w:pStyle w:val="Default"/>
        <w:rPr>
          <w:sz w:val="22"/>
          <w:szCs w:val="22"/>
        </w:rPr>
      </w:pPr>
      <w:r>
        <w:rPr>
          <w:b/>
          <w:bCs/>
          <w:sz w:val="22"/>
          <w:szCs w:val="22"/>
        </w:rPr>
        <w:t xml:space="preserve">Contact: </w:t>
      </w:r>
    </w:p>
    <w:p w14:paraId="12D7F009" w14:textId="77777777" w:rsidR="003A70D6" w:rsidRDefault="003A70D6" w:rsidP="003A70D6">
      <w:pPr>
        <w:pStyle w:val="Default"/>
        <w:rPr>
          <w:sz w:val="22"/>
          <w:szCs w:val="22"/>
        </w:rPr>
      </w:pPr>
      <w:r>
        <w:rPr>
          <w:sz w:val="22"/>
          <w:szCs w:val="22"/>
        </w:rPr>
        <w:t xml:space="preserve">- email: </w:t>
      </w:r>
      <w:hyperlink r:id="rId15" w:history="1">
        <w:r w:rsidRPr="00712DC4">
          <w:rPr>
            <w:rStyle w:val="Hyperlink"/>
            <w:sz w:val="22"/>
            <w:szCs w:val="22"/>
          </w:rPr>
          <w:t>neonatology@umcutrecht.nl</w:t>
        </w:r>
      </w:hyperlink>
      <w:r>
        <w:rPr>
          <w:sz w:val="22"/>
          <w:szCs w:val="22"/>
        </w:rPr>
        <w:t xml:space="preserve">  </w:t>
      </w:r>
    </w:p>
    <w:p w14:paraId="01203435" w14:textId="77777777" w:rsidR="003A70D6" w:rsidRDefault="003A70D6" w:rsidP="003A70D6">
      <w:pPr>
        <w:pStyle w:val="Default"/>
        <w:rPr>
          <w:sz w:val="22"/>
          <w:szCs w:val="22"/>
        </w:rPr>
      </w:pPr>
      <w:r>
        <w:rPr>
          <w:sz w:val="22"/>
          <w:szCs w:val="22"/>
        </w:rPr>
        <w:t xml:space="preserve">- phone: +31 88 7554545 </w:t>
      </w:r>
    </w:p>
    <w:p w14:paraId="4B7F8BCD" w14:textId="77777777" w:rsidR="003A70D6" w:rsidRDefault="003A70D6" w:rsidP="003A70D6">
      <w:pPr>
        <w:pStyle w:val="Default"/>
        <w:rPr>
          <w:sz w:val="22"/>
          <w:szCs w:val="22"/>
        </w:rPr>
      </w:pPr>
      <w:r>
        <w:rPr>
          <w:sz w:val="22"/>
          <w:szCs w:val="22"/>
        </w:rPr>
        <w:t xml:space="preserve">- fax: +31 88 7555320 </w:t>
      </w:r>
    </w:p>
    <w:p w14:paraId="77231A4D" w14:textId="77777777" w:rsidR="003A70D6" w:rsidRDefault="003A70D6" w:rsidP="003A70D6">
      <w:pPr>
        <w:pStyle w:val="Default"/>
        <w:rPr>
          <w:b/>
          <w:bCs/>
          <w:sz w:val="22"/>
          <w:szCs w:val="22"/>
        </w:rPr>
      </w:pPr>
    </w:p>
    <w:p w14:paraId="18B4F7AF" w14:textId="77777777" w:rsidR="003A70D6" w:rsidRDefault="003A70D6" w:rsidP="003A70D6">
      <w:pPr>
        <w:pStyle w:val="Default"/>
        <w:rPr>
          <w:sz w:val="22"/>
          <w:szCs w:val="22"/>
        </w:rPr>
      </w:pPr>
      <w:r>
        <w:rPr>
          <w:b/>
          <w:bCs/>
          <w:sz w:val="22"/>
          <w:szCs w:val="22"/>
        </w:rPr>
        <w:t xml:space="preserve">Registration: </w:t>
      </w:r>
    </w:p>
    <w:p w14:paraId="15400AAC" w14:textId="2AE49A0D" w:rsidR="007E00EB" w:rsidRDefault="00981DD9" w:rsidP="003A70D6">
      <w:pPr>
        <w:pStyle w:val="Default"/>
        <w:rPr>
          <w:sz w:val="22"/>
          <w:szCs w:val="22"/>
        </w:rPr>
      </w:pPr>
      <w:hyperlink r:id="rId16" w:history="1">
        <w:r w:rsidR="007E00EB" w:rsidRPr="007E00EB">
          <w:rPr>
            <w:rStyle w:val="Hyperlink"/>
            <w:sz w:val="22"/>
            <w:szCs w:val="22"/>
          </w:rPr>
          <w:t>MRI of the neonatal brain</w:t>
        </w:r>
      </w:hyperlink>
    </w:p>
    <w:p w14:paraId="718EA3DA" w14:textId="2C6FD125" w:rsidR="003A70D6" w:rsidRDefault="003A70D6" w:rsidP="003A70D6">
      <w:pPr>
        <w:pStyle w:val="Default"/>
        <w:rPr>
          <w:sz w:val="22"/>
          <w:szCs w:val="22"/>
        </w:rPr>
      </w:pPr>
      <w:r>
        <w:rPr>
          <w:sz w:val="22"/>
          <w:szCs w:val="22"/>
        </w:rPr>
        <w:t>Registratio</w:t>
      </w:r>
      <w:r w:rsidR="007E00EB">
        <w:rPr>
          <w:sz w:val="22"/>
          <w:szCs w:val="22"/>
        </w:rPr>
        <w:t>n will be accepted until March 2</w:t>
      </w:r>
      <w:r>
        <w:rPr>
          <w:sz w:val="22"/>
          <w:szCs w:val="22"/>
        </w:rPr>
        <w:t xml:space="preserve">5. Registration will be handled by order of receipt of payment. </w:t>
      </w:r>
    </w:p>
    <w:p w14:paraId="0830D3A4" w14:textId="77777777" w:rsidR="003A70D6" w:rsidRDefault="003A70D6" w:rsidP="003A70D6">
      <w:pPr>
        <w:pStyle w:val="Default"/>
        <w:rPr>
          <w:b/>
          <w:bCs/>
          <w:sz w:val="22"/>
          <w:szCs w:val="22"/>
        </w:rPr>
      </w:pPr>
    </w:p>
    <w:p w14:paraId="5433EE5A" w14:textId="77777777" w:rsidR="003A70D6" w:rsidRDefault="003A70D6" w:rsidP="003A70D6">
      <w:pPr>
        <w:pStyle w:val="Default"/>
        <w:rPr>
          <w:sz w:val="22"/>
          <w:szCs w:val="22"/>
        </w:rPr>
      </w:pPr>
      <w:r>
        <w:rPr>
          <w:b/>
          <w:bCs/>
          <w:sz w:val="22"/>
          <w:szCs w:val="22"/>
        </w:rPr>
        <w:t xml:space="preserve">Fees: </w:t>
      </w:r>
    </w:p>
    <w:p w14:paraId="58B74F82" w14:textId="77777777" w:rsidR="007E00EB" w:rsidRDefault="003A70D6" w:rsidP="003A70D6">
      <w:pPr>
        <w:pStyle w:val="Default"/>
        <w:rPr>
          <w:sz w:val="22"/>
          <w:szCs w:val="22"/>
        </w:rPr>
      </w:pPr>
      <w:r>
        <w:rPr>
          <w:sz w:val="22"/>
          <w:szCs w:val="22"/>
        </w:rPr>
        <w:t>€ 450,- two days course (</w:t>
      </w:r>
      <w:r w:rsidR="006B5061">
        <w:rPr>
          <w:sz w:val="22"/>
          <w:szCs w:val="22"/>
        </w:rPr>
        <w:t>3-4</w:t>
      </w:r>
      <w:r>
        <w:rPr>
          <w:sz w:val="22"/>
          <w:szCs w:val="22"/>
        </w:rPr>
        <w:t xml:space="preserve"> </w:t>
      </w:r>
      <w:r w:rsidR="006B5061">
        <w:rPr>
          <w:sz w:val="22"/>
          <w:szCs w:val="22"/>
        </w:rPr>
        <w:t>April</w:t>
      </w:r>
      <w:r>
        <w:rPr>
          <w:sz w:val="22"/>
          <w:szCs w:val="22"/>
        </w:rPr>
        <w:t>)</w:t>
      </w:r>
    </w:p>
    <w:p w14:paraId="1DFCD711" w14:textId="5396FB56" w:rsidR="007E00EB" w:rsidRPr="007E00EB" w:rsidRDefault="007E00EB" w:rsidP="007E00EB">
      <w:pPr>
        <w:pStyle w:val="Default"/>
        <w:rPr>
          <w:sz w:val="22"/>
          <w:szCs w:val="22"/>
        </w:rPr>
      </w:pPr>
      <w:r w:rsidRPr="007E00EB">
        <w:rPr>
          <w:sz w:val="22"/>
          <w:szCs w:val="22"/>
        </w:rPr>
        <w:t>€ 75, - workshops (5</w:t>
      </w:r>
      <w:r w:rsidRPr="007E00EB">
        <w:rPr>
          <w:sz w:val="22"/>
          <w:szCs w:val="22"/>
          <w:vertAlign w:val="superscript"/>
        </w:rPr>
        <w:t xml:space="preserve"> </w:t>
      </w:r>
      <w:r w:rsidRPr="007E00EB">
        <w:rPr>
          <w:sz w:val="22"/>
          <w:szCs w:val="22"/>
        </w:rPr>
        <w:t>April)</w:t>
      </w:r>
    </w:p>
    <w:p w14:paraId="674BE03D" w14:textId="0B720A9E" w:rsidR="003A70D6" w:rsidRDefault="003A70D6" w:rsidP="003A70D6">
      <w:pPr>
        <w:pStyle w:val="Default"/>
        <w:rPr>
          <w:sz w:val="22"/>
          <w:szCs w:val="22"/>
        </w:rPr>
      </w:pPr>
    </w:p>
    <w:p w14:paraId="64E6736D" w14:textId="77777777" w:rsidR="003A70D6" w:rsidRDefault="003A70D6" w:rsidP="003A70D6">
      <w:pPr>
        <w:pStyle w:val="Default"/>
        <w:rPr>
          <w:sz w:val="22"/>
          <w:szCs w:val="22"/>
        </w:rPr>
      </w:pPr>
      <w:r>
        <w:rPr>
          <w:sz w:val="22"/>
          <w:szCs w:val="22"/>
        </w:rPr>
        <w:t xml:space="preserve">Residents in </w:t>
      </w:r>
      <w:proofErr w:type="spellStart"/>
      <w:r>
        <w:rPr>
          <w:sz w:val="22"/>
          <w:szCs w:val="22"/>
        </w:rPr>
        <w:t>paediatrics</w:t>
      </w:r>
      <w:proofErr w:type="spellEnd"/>
      <w:r>
        <w:rPr>
          <w:sz w:val="22"/>
          <w:szCs w:val="22"/>
        </w:rPr>
        <w:t xml:space="preserve"> and PhD students: </w:t>
      </w:r>
    </w:p>
    <w:p w14:paraId="77E712AE" w14:textId="77777777" w:rsidR="003A70D6" w:rsidRDefault="003A70D6" w:rsidP="003A70D6">
      <w:pPr>
        <w:pStyle w:val="Default"/>
        <w:rPr>
          <w:sz w:val="22"/>
          <w:szCs w:val="22"/>
        </w:rPr>
      </w:pPr>
      <w:r>
        <w:rPr>
          <w:sz w:val="22"/>
          <w:szCs w:val="22"/>
        </w:rPr>
        <w:t>€225,- two days course (</w:t>
      </w:r>
      <w:r w:rsidR="006B5061">
        <w:rPr>
          <w:sz w:val="22"/>
          <w:szCs w:val="22"/>
        </w:rPr>
        <w:t>3</w:t>
      </w:r>
      <w:r>
        <w:rPr>
          <w:sz w:val="22"/>
          <w:szCs w:val="22"/>
        </w:rPr>
        <w:t>-</w:t>
      </w:r>
      <w:r w:rsidR="006B5061">
        <w:rPr>
          <w:sz w:val="22"/>
          <w:szCs w:val="22"/>
        </w:rPr>
        <w:t>4</w:t>
      </w:r>
      <w:r>
        <w:rPr>
          <w:sz w:val="22"/>
          <w:szCs w:val="22"/>
        </w:rPr>
        <w:t xml:space="preserve"> </w:t>
      </w:r>
      <w:r w:rsidR="006B5061">
        <w:rPr>
          <w:sz w:val="22"/>
          <w:szCs w:val="22"/>
        </w:rPr>
        <w:t>April</w:t>
      </w:r>
      <w:r>
        <w:rPr>
          <w:sz w:val="22"/>
          <w:szCs w:val="22"/>
        </w:rPr>
        <w:t xml:space="preserve">) Student proof is needed and will be asked for. </w:t>
      </w:r>
    </w:p>
    <w:p w14:paraId="1B48A479" w14:textId="77777777" w:rsidR="007E00EB" w:rsidRPr="007E00EB" w:rsidRDefault="007E00EB" w:rsidP="007E00EB">
      <w:pPr>
        <w:pStyle w:val="Default"/>
        <w:rPr>
          <w:sz w:val="22"/>
          <w:szCs w:val="22"/>
        </w:rPr>
      </w:pPr>
      <w:r w:rsidRPr="007E00EB">
        <w:rPr>
          <w:sz w:val="22"/>
          <w:szCs w:val="22"/>
        </w:rPr>
        <w:t>€ 75, - workshops (5 April)</w:t>
      </w:r>
    </w:p>
    <w:p w14:paraId="715EABAA" w14:textId="77777777" w:rsidR="003A70D6" w:rsidRDefault="003A70D6" w:rsidP="003A70D6">
      <w:pPr>
        <w:pStyle w:val="Default"/>
        <w:rPr>
          <w:sz w:val="22"/>
          <w:szCs w:val="22"/>
        </w:rPr>
      </w:pPr>
    </w:p>
    <w:p w14:paraId="57EC882D" w14:textId="77777777" w:rsidR="003A70D6" w:rsidRPr="003A70D6" w:rsidRDefault="003A70D6" w:rsidP="003A70D6">
      <w:pPr>
        <w:pStyle w:val="Default"/>
        <w:rPr>
          <w:b/>
          <w:sz w:val="22"/>
          <w:szCs w:val="22"/>
        </w:rPr>
      </w:pPr>
      <w:r w:rsidRPr="003A70D6">
        <w:rPr>
          <w:b/>
          <w:sz w:val="22"/>
          <w:szCs w:val="22"/>
        </w:rPr>
        <w:t xml:space="preserve">Payment can be made to: </w:t>
      </w:r>
    </w:p>
    <w:p w14:paraId="28310416" w14:textId="77777777" w:rsidR="003A70D6" w:rsidRPr="007E00EB" w:rsidRDefault="003A70D6" w:rsidP="003A70D6">
      <w:pPr>
        <w:pStyle w:val="Default"/>
        <w:rPr>
          <w:sz w:val="22"/>
          <w:szCs w:val="22"/>
          <w:lang w:val="nl-NL"/>
        </w:rPr>
      </w:pPr>
      <w:r w:rsidRPr="007E00EB">
        <w:rPr>
          <w:sz w:val="22"/>
          <w:szCs w:val="22"/>
          <w:lang w:val="nl-NL"/>
        </w:rPr>
        <w:t xml:space="preserve">Stichting Neonatale Neurologie Utrecht te Houten Rek.nr: 69.92.09.005 </w:t>
      </w:r>
    </w:p>
    <w:p w14:paraId="7B767C62" w14:textId="77777777" w:rsidR="003A70D6" w:rsidRDefault="003A70D6" w:rsidP="003A70D6">
      <w:pPr>
        <w:pStyle w:val="Default"/>
        <w:rPr>
          <w:sz w:val="22"/>
          <w:szCs w:val="22"/>
        </w:rPr>
      </w:pPr>
      <w:r>
        <w:rPr>
          <w:sz w:val="22"/>
          <w:szCs w:val="22"/>
        </w:rPr>
        <w:t xml:space="preserve">BIC: FVLBNL22 </w:t>
      </w:r>
    </w:p>
    <w:p w14:paraId="0B8EA4E1" w14:textId="77777777" w:rsidR="003A70D6" w:rsidRDefault="003A70D6" w:rsidP="003A70D6">
      <w:pPr>
        <w:pStyle w:val="Default"/>
        <w:rPr>
          <w:sz w:val="22"/>
          <w:szCs w:val="22"/>
        </w:rPr>
      </w:pPr>
      <w:r>
        <w:rPr>
          <w:sz w:val="22"/>
          <w:szCs w:val="22"/>
        </w:rPr>
        <w:t xml:space="preserve">IBAN: NL75FVLB0699209005 </w:t>
      </w:r>
    </w:p>
    <w:p w14:paraId="7A580727" w14:textId="77777777" w:rsidR="003A70D6" w:rsidRDefault="003A70D6" w:rsidP="003A70D6">
      <w:pPr>
        <w:pStyle w:val="Default"/>
        <w:rPr>
          <w:sz w:val="22"/>
          <w:szCs w:val="22"/>
        </w:rPr>
      </w:pPr>
      <w:r>
        <w:rPr>
          <w:sz w:val="22"/>
          <w:szCs w:val="22"/>
        </w:rPr>
        <w:t xml:space="preserve">Please mention: MRI in the neonatal brain, April 2019 </w:t>
      </w:r>
    </w:p>
    <w:p w14:paraId="1E1764F2" w14:textId="77777777" w:rsidR="003A70D6" w:rsidRDefault="003A70D6" w:rsidP="003A70D6">
      <w:pPr>
        <w:pStyle w:val="Default"/>
        <w:rPr>
          <w:b/>
          <w:bCs/>
          <w:sz w:val="22"/>
          <w:szCs w:val="22"/>
        </w:rPr>
      </w:pPr>
    </w:p>
    <w:p w14:paraId="02886279" w14:textId="77777777" w:rsidR="003A70D6" w:rsidRDefault="003A70D6" w:rsidP="003A70D6">
      <w:pPr>
        <w:pStyle w:val="Default"/>
        <w:rPr>
          <w:sz w:val="22"/>
          <w:szCs w:val="22"/>
        </w:rPr>
      </w:pPr>
      <w:r>
        <w:rPr>
          <w:b/>
          <w:bCs/>
          <w:sz w:val="22"/>
          <w:szCs w:val="22"/>
        </w:rPr>
        <w:t xml:space="preserve">Presentations: </w:t>
      </w:r>
    </w:p>
    <w:p w14:paraId="4536652B" w14:textId="77777777" w:rsidR="003A70D6" w:rsidRDefault="003A70D6" w:rsidP="003A70D6">
      <w:pPr>
        <w:pStyle w:val="Default"/>
        <w:rPr>
          <w:sz w:val="22"/>
          <w:szCs w:val="22"/>
        </w:rPr>
      </w:pPr>
      <w:r>
        <w:rPr>
          <w:sz w:val="22"/>
          <w:szCs w:val="22"/>
        </w:rPr>
        <w:t xml:space="preserve">There will only be oral presentations, no poster presentations are accepted. The organization will make its choice among the submissions for the free presentations. </w:t>
      </w:r>
    </w:p>
    <w:p w14:paraId="52D3F8B7" w14:textId="77777777" w:rsidR="003A70D6" w:rsidRDefault="003A70D6" w:rsidP="003A70D6">
      <w:pPr>
        <w:pStyle w:val="Default"/>
        <w:rPr>
          <w:b/>
          <w:bCs/>
          <w:sz w:val="22"/>
          <w:szCs w:val="22"/>
        </w:rPr>
      </w:pPr>
    </w:p>
    <w:p w14:paraId="28F96A03" w14:textId="77777777" w:rsidR="003A70D6" w:rsidRDefault="003A70D6" w:rsidP="003A70D6">
      <w:pPr>
        <w:pStyle w:val="Default"/>
        <w:rPr>
          <w:sz w:val="22"/>
          <w:szCs w:val="22"/>
        </w:rPr>
      </w:pPr>
      <w:r>
        <w:rPr>
          <w:b/>
          <w:bCs/>
          <w:sz w:val="22"/>
          <w:szCs w:val="22"/>
        </w:rPr>
        <w:t xml:space="preserve">Abstracts: </w:t>
      </w:r>
    </w:p>
    <w:p w14:paraId="0364AD4A" w14:textId="6A8EECF5" w:rsidR="003A70D6" w:rsidRDefault="003A70D6" w:rsidP="003A70D6">
      <w:pPr>
        <w:pStyle w:val="Default"/>
        <w:rPr>
          <w:sz w:val="22"/>
          <w:szCs w:val="22"/>
        </w:rPr>
      </w:pPr>
      <w:r>
        <w:rPr>
          <w:sz w:val="22"/>
          <w:szCs w:val="22"/>
        </w:rPr>
        <w:t xml:space="preserve">Abstracts (one page, </w:t>
      </w:r>
      <w:proofErr w:type="spellStart"/>
      <w:r>
        <w:rPr>
          <w:sz w:val="22"/>
          <w:szCs w:val="22"/>
        </w:rPr>
        <w:t>calibri</w:t>
      </w:r>
      <w:proofErr w:type="spellEnd"/>
      <w:r>
        <w:rPr>
          <w:sz w:val="22"/>
          <w:szCs w:val="22"/>
        </w:rPr>
        <w:t xml:space="preserve"> 11) can be sent to </w:t>
      </w:r>
      <w:hyperlink r:id="rId17" w:history="1">
        <w:r w:rsidRPr="00712DC4">
          <w:rPr>
            <w:rStyle w:val="Hyperlink"/>
            <w:sz w:val="22"/>
            <w:szCs w:val="22"/>
          </w:rPr>
          <w:t>neonatology@umcutrecht.nl</w:t>
        </w:r>
      </w:hyperlink>
      <w:r>
        <w:rPr>
          <w:sz w:val="22"/>
          <w:szCs w:val="22"/>
        </w:rPr>
        <w:t xml:space="preserve"> before </w:t>
      </w:r>
      <w:r w:rsidR="001A624B">
        <w:rPr>
          <w:sz w:val="22"/>
          <w:szCs w:val="22"/>
        </w:rPr>
        <w:t>15</w:t>
      </w:r>
      <w:r w:rsidR="001A624B" w:rsidRPr="001A624B">
        <w:rPr>
          <w:sz w:val="22"/>
          <w:szCs w:val="22"/>
          <w:vertAlign w:val="superscript"/>
        </w:rPr>
        <w:t>th</w:t>
      </w:r>
      <w:r w:rsidR="001A624B">
        <w:rPr>
          <w:sz w:val="22"/>
          <w:szCs w:val="22"/>
        </w:rPr>
        <w:t xml:space="preserve"> </w:t>
      </w:r>
      <w:r w:rsidR="001A624B">
        <w:rPr>
          <w:sz w:val="14"/>
          <w:szCs w:val="14"/>
        </w:rPr>
        <w:t xml:space="preserve"> </w:t>
      </w:r>
      <w:r>
        <w:rPr>
          <w:sz w:val="14"/>
          <w:szCs w:val="14"/>
        </w:rPr>
        <w:t xml:space="preserve"> </w:t>
      </w:r>
      <w:r>
        <w:rPr>
          <w:sz w:val="22"/>
          <w:szCs w:val="22"/>
        </w:rPr>
        <w:t xml:space="preserve">March 2019. </w:t>
      </w:r>
    </w:p>
    <w:p w14:paraId="4858AC33" w14:textId="77777777" w:rsidR="003A70D6" w:rsidRDefault="003A70D6" w:rsidP="003A70D6">
      <w:pPr>
        <w:pStyle w:val="Default"/>
        <w:rPr>
          <w:sz w:val="22"/>
          <w:szCs w:val="22"/>
        </w:rPr>
      </w:pPr>
      <w:r>
        <w:rPr>
          <w:sz w:val="22"/>
          <w:szCs w:val="22"/>
        </w:rPr>
        <w:t xml:space="preserve">Abstract books will be available at registration. </w:t>
      </w:r>
    </w:p>
    <w:p w14:paraId="330D9836" w14:textId="77777777" w:rsidR="003A70D6" w:rsidRDefault="003A70D6" w:rsidP="003A70D6">
      <w:pPr>
        <w:rPr>
          <w:rFonts w:ascii="Times New Roman" w:hAnsi="Times New Roman" w:cs="Times New Roman"/>
          <w:sz w:val="23"/>
          <w:szCs w:val="23"/>
        </w:rPr>
      </w:pPr>
    </w:p>
    <w:p w14:paraId="2B952E54" w14:textId="77777777" w:rsidR="003A70D6" w:rsidRDefault="003A70D6" w:rsidP="003A70D6">
      <w:pPr>
        <w:rPr>
          <w:rFonts w:ascii="Times New Roman" w:hAnsi="Times New Roman" w:cs="Times New Roman"/>
          <w:sz w:val="23"/>
          <w:szCs w:val="23"/>
        </w:rPr>
      </w:pPr>
    </w:p>
    <w:p w14:paraId="151F16C6" w14:textId="77777777" w:rsidR="003A70D6" w:rsidRDefault="003A70D6" w:rsidP="003A70D6">
      <w:pPr>
        <w:pStyle w:val="Default"/>
        <w:rPr>
          <w:b/>
          <w:bCs/>
          <w:sz w:val="22"/>
          <w:szCs w:val="22"/>
        </w:rPr>
      </w:pPr>
      <w:r>
        <w:rPr>
          <w:b/>
          <w:bCs/>
          <w:i/>
          <w:iCs/>
          <w:noProof/>
          <w:sz w:val="28"/>
          <w:szCs w:val="28"/>
          <w:lang w:val="nl-NL" w:eastAsia="nl-NL"/>
        </w:rPr>
        <w:lastRenderedPageBreak/>
        <w:drawing>
          <wp:inline distT="0" distB="0" distL="0" distR="0" wp14:anchorId="732FA012" wp14:editId="051CD1EC">
            <wp:extent cx="1967027" cy="763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239" cy="763987"/>
                    </a:xfrm>
                    <a:prstGeom prst="rect">
                      <a:avLst/>
                    </a:prstGeom>
                    <a:noFill/>
                    <a:ln>
                      <a:noFill/>
                    </a:ln>
                  </pic:spPr>
                </pic:pic>
              </a:graphicData>
            </a:graphic>
          </wp:inline>
        </w:drawing>
      </w:r>
    </w:p>
    <w:p w14:paraId="64B95DA1" w14:textId="77777777" w:rsidR="003A70D6" w:rsidRDefault="003A70D6" w:rsidP="003A70D6">
      <w:pPr>
        <w:pStyle w:val="Default"/>
        <w:rPr>
          <w:b/>
          <w:bCs/>
          <w:sz w:val="22"/>
          <w:szCs w:val="22"/>
        </w:rPr>
      </w:pPr>
    </w:p>
    <w:p w14:paraId="3649D011" w14:textId="77777777" w:rsidR="003A70D6" w:rsidRDefault="003A70D6" w:rsidP="003A70D6">
      <w:pPr>
        <w:pStyle w:val="Default"/>
        <w:rPr>
          <w:b/>
          <w:bCs/>
          <w:sz w:val="22"/>
          <w:szCs w:val="22"/>
        </w:rPr>
      </w:pPr>
    </w:p>
    <w:p w14:paraId="48BFE934" w14:textId="77777777" w:rsidR="003A70D6" w:rsidRDefault="003A70D6" w:rsidP="003A70D6">
      <w:pPr>
        <w:pStyle w:val="Default"/>
        <w:rPr>
          <w:b/>
          <w:bCs/>
          <w:sz w:val="22"/>
          <w:szCs w:val="22"/>
        </w:rPr>
      </w:pPr>
    </w:p>
    <w:p w14:paraId="05623F3E" w14:textId="77777777" w:rsidR="003A70D6" w:rsidRDefault="003A70D6" w:rsidP="003A70D6">
      <w:pPr>
        <w:pStyle w:val="Default"/>
        <w:rPr>
          <w:sz w:val="22"/>
          <w:szCs w:val="22"/>
        </w:rPr>
      </w:pPr>
      <w:proofErr w:type="spellStart"/>
      <w:r>
        <w:rPr>
          <w:b/>
          <w:bCs/>
          <w:sz w:val="22"/>
          <w:szCs w:val="22"/>
        </w:rPr>
        <w:t>Programme</w:t>
      </w:r>
      <w:proofErr w:type="spellEnd"/>
      <w:r>
        <w:rPr>
          <w:b/>
          <w:bCs/>
          <w:sz w:val="22"/>
          <w:szCs w:val="22"/>
        </w:rPr>
        <w:t xml:space="preserve"> </w:t>
      </w:r>
      <w:r>
        <w:rPr>
          <w:b/>
          <w:bCs/>
          <w:i/>
          <w:iCs/>
          <w:sz w:val="22"/>
          <w:szCs w:val="22"/>
        </w:rPr>
        <w:t>Wednesday 3</w:t>
      </w:r>
      <w:r w:rsidRPr="003A70D6">
        <w:rPr>
          <w:b/>
          <w:bCs/>
          <w:i/>
          <w:iCs/>
          <w:sz w:val="22"/>
          <w:szCs w:val="22"/>
          <w:vertAlign w:val="superscript"/>
        </w:rPr>
        <w:t>rd</w:t>
      </w:r>
      <w:r>
        <w:rPr>
          <w:b/>
          <w:bCs/>
          <w:i/>
          <w:iCs/>
          <w:sz w:val="22"/>
          <w:szCs w:val="22"/>
        </w:rPr>
        <w:t xml:space="preserve"> -April 2019 </w:t>
      </w:r>
    </w:p>
    <w:p w14:paraId="2520EEB7" w14:textId="77777777" w:rsidR="003A70D6" w:rsidRDefault="003A70D6" w:rsidP="003A70D6">
      <w:pPr>
        <w:pStyle w:val="Default"/>
        <w:rPr>
          <w:sz w:val="22"/>
          <w:szCs w:val="22"/>
        </w:rPr>
      </w:pPr>
    </w:p>
    <w:p w14:paraId="7B729700" w14:textId="77777777" w:rsidR="003A70D6" w:rsidRDefault="003A70D6" w:rsidP="003A70D6">
      <w:pPr>
        <w:pStyle w:val="Default"/>
        <w:rPr>
          <w:sz w:val="22"/>
          <w:szCs w:val="22"/>
        </w:rPr>
      </w:pPr>
      <w:r>
        <w:rPr>
          <w:sz w:val="22"/>
          <w:szCs w:val="22"/>
        </w:rPr>
        <w:t xml:space="preserve">9.00 - 9.30 h Registration and coffee </w:t>
      </w:r>
    </w:p>
    <w:p w14:paraId="7617E7DD" w14:textId="77777777" w:rsidR="003A70D6" w:rsidRDefault="003A70D6" w:rsidP="003A70D6">
      <w:pPr>
        <w:pStyle w:val="Default"/>
        <w:rPr>
          <w:i/>
          <w:iCs/>
          <w:sz w:val="22"/>
          <w:szCs w:val="22"/>
        </w:rPr>
      </w:pPr>
    </w:p>
    <w:p w14:paraId="0E26F5B6" w14:textId="77777777" w:rsidR="003A70D6" w:rsidRDefault="003A70D6" w:rsidP="003A70D6">
      <w:pPr>
        <w:pStyle w:val="Default"/>
        <w:rPr>
          <w:sz w:val="22"/>
          <w:szCs w:val="22"/>
        </w:rPr>
      </w:pPr>
      <w:r>
        <w:rPr>
          <w:i/>
          <w:iCs/>
          <w:sz w:val="22"/>
          <w:szCs w:val="22"/>
        </w:rPr>
        <w:t xml:space="preserve">Chair Manon Benders </w:t>
      </w:r>
    </w:p>
    <w:p w14:paraId="07ACF44D" w14:textId="028331FC" w:rsidR="003A70D6" w:rsidRDefault="006B5061" w:rsidP="003A70D6">
      <w:pPr>
        <w:pStyle w:val="Default"/>
        <w:rPr>
          <w:sz w:val="22"/>
          <w:szCs w:val="22"/>
        </w:rPr>
      </w:pPr>
      <w:r>
        <w:rPr>
          <w:sz w:val="22"/>
          <w:szCs w:val="22"/>
        </w:rPr>
        <w:t xml:space="preserve"> </w:t>
      </w:r>
      <w:r w:rsidR="003A70D6">
        <w:rPr>
          <w:sz w:val="22"/>
          <w:szCs w:val="22"/>
        </w:rPr>
        <w:t>9.30</w:t>
      </w:r>
      <w:r w:rsidR="007E00EB">
        <w:rPr>
          <w:sz w:val="22"/>
          <w:szCs w:val="22"/>
        </w:rPr>
        <w:t xml:space="preserve"> </w:t>
      </w:r>
      <w:r w:rsidR="003A70D6">
        <w:rPr>
          <w:sz w:val="22"/>
          <w:szCs w:val="22"/>
        </w:rPr>
        <w:t xml:space="preserve"> - 10.00 h Maarten Lequin: Standard MRI techniques </w:t>
      </w:r>
    </w:p>
    <w:p w14:paraId="1124F5C2" w14:textId="038BDAAE" w:rsidR="003A70D6" w:rsidRDefault="003A70D6" w:rsidP="003A70D6">
      <w:pPr>
        <w:pStyle w:val="Default"/>
        <w:rPr>
          <w:sz w:val="22"/>
          <w:szCs w:val="22"/>
        </w:rPr>
      </w:pPr>
      <w:r>
        <w:rPr>
          <w:sz w:val="22"/>
          <w:szCs w:val="22"/>
        </w:rPr>
        <w:t xml:space="preserve">10.00 - 10.30 h Gerda van </w:t>
      </w:r>
      <w:proofErr w:type="spellStart"/>
      <w:r>
        <w:rPr>
          <w:sz w:val="22"/>
          <w:szCs w:val="22"/>
        </w:rPr>
        <w:t>Wezel-Meijler</w:t>
      </w:r>
      <w:proofErr w:type="spellEnd"/>
      <w:r>
        <w:rPr>
          <w:sz w:val="22"/>
          <w:szCs w:val="22"/>
        </w:rPr>
        <w:t xml:space="preserve">: Normal brain </w:t>
      </w:r>
      <w:r w:rsidR="00262BB2">
        <w:rPr>
          <w:sz w:val="22"/>
          <w:szCs w:val="22"/>
        </w:rPr>
        <w:t xml:space="preserve"> </w:t>
      </w:r>
      <w:r>
        <w:rPr>
          <w:sz w:val="22"/>
          <w:szCs w:val="22"/>
        </w:rPr>
        <w:t xml:space="preserve">development </w:t>
      </w:r>
    </w:p>
    <w:p w14:paraId="51F4C767" w14:textId="6B1E3FD1" w:rsidR="00262BB2" w:rsidRDefault="003A70D6" w:rsidP="00262BB2">
      <w:pPr>
        <w:pStyle w:val="Default"/>
        <w:rPr>
          <w:sz w:val="22"/>
          <w:szCs w:val="22"/>
        </w:rPr>
      </w:pPr>
      <w:r>
        <w:rPr>
          <w:sz w:val="22"/>
          <w:szCs w:val="22"/>
        </w:rPr>
        <w:t xml:space="preserve">10.30 - 11.00 h </w:t>
      </w:r>
      <w:proofErr w:type="spellStart"/>
      <w:r w:rsidR="00262BB2">
        <w:rPr>
          <w:sz w:val="22"/>
          <w:szCs w:val="22"/>
        </w:rPr>
        <w:t>Gregor</w:t>
      </w:r>
      <w:proofErr w:type="spellEnd"/>
      <w:r w:rsidR="00262BB2">
        <w:rPr>
          <w:sz w:val="22"/>
          <w:szCs w:val="22"/>
        </w:rPr>
        <w:t xml:space="preserve"> </w:t>
      </w:r>
      <w:proofErr w:type="spellStart"/>
      <w:r w:rsidR="00262BB2">
        <w:rPr>
          <w:sz w:val="22"/>
          <w:szCs w:val="22"/>
        </w:rPr>
        <w:t>Kasprian</w:t>
      </w:r>
      <w:proofErr w:type="spellEnd"/>
      <w:r w:rsidR="00262BB2">
        <w:rPr>
          <w:sz w:val="22"/>
          <w:szCs w:val="22"/>
        </w:rPr>
        <w:t>: Fetal MRI of</w:t>
      </w:r>
      <w:r w:rsidR="007E00EB">
        <w:rPr>
          <w:sz w:val="22"/>
          <w:szCs w:val="22"/>
        </w:rPr>
        <w:t xml:space="preserve"> abnormal brain </w:t>
      </w:r>
      <w:r w:rsidR="00262BB2">
        <w:rPr>
          <w:sz w:val="22"/>
          <w:szCs w:val="22"/>
        </w:rPr>
        <w:t xml:space="preserve">development </w:t>
      </w:r>
    </w:p>
    <w:p w14:paraId="36928F8A" w14:textId="77777777" w:rsidR="003A70D6" w:rsidRDefault="003A70D6" w:rsidP="003A70D6">
      <w:pPr>
        <w:pStyle w:val="Default"/>
        <w:rPr>
          <w:sz w:val="22"/>
          <w:szCs w:val="22"/>
        </w:rPr>
      </w:pPr>
      <w:r>
        <w:rPr>
          <w:sz w:val="22"/>
          <w:szCs w:val="22"/>
        </w:rPr>
        <w:t xml:space="preserve">11.00 - 11.30 h Coffee </w:t>
      </w:r>
    </w:p>
    <w:p w14:paraId="2F9961CC" w14:textId="77777777" w:rsidR="003A70D6" w:rsidRDefault="003A70D6" w:rsidP="003A70D6">
      <w:pPr>
        <w:pStyle w:val="Default"/>
        <w:rPr>
          <w:i/>
          <w:iCs/>
          <w:sz w:val="22"/>
          <w:szCs w:val="22"/>
        </w:rPr>
      </w:pPr>
    </w:p>
    <w:p w14:paraId="2A499F96" w14:textId="77777777" w:rsidR="003A70D6" w:rsidRDefault="003A70D6" w:rsidP="003A70D6">
      <w:pPr>
        <w:pStyle w:val="Default"/>
        <w:rPr>
          <w:i/>
          <w:iCs/>
          <w:sz w:val="22"/>
          <w:szCs w:val="22"/>
        </w:rPr>
      </w:pPr>
    </w:p>
    <w:p w14:paraId="657BF41D" w14:textId="77777777" w:rsidR="009711FA" w:rsidRDefault="009711FA" w:rsidP="009711FA">
      <w:pPr>
        <w:pStyle w:val="Default"/>
        <w:rPr>
          <w:sz w:val="22"/>
          <w:szCs w:val="22"/>
        </w:rPr>
      </w:pPr>
      <w:r>
        <w:rPr>
          <w:i/>
          <w:iCs/>
          <w:sz w:val="22"/>
          <w:szCs w:val="22"/>
        </w:rPr>
        <w:t xml:space="preserve">Chair Floris Groenendaal </w:t>
      </w:r>
    </w:p>
    <w:p w14:paraId="65A11BDD" w14:textId="0497BF00" w:rsidR="00E108EE" w:rsidRDefault="007E00EB" w:rsidP="00E108EE">
      <w:pPr>
        <w:pStyle w:val="Default"/>
        <w:rPr>
          <w:sz w:val="22"/>
          <w:szCs w:val="22"/>
        </w:rPr>
      </w:pPr>
      <w:r>
        <w:rPr>
          <w:sz w:val="22"/>
          <w:szCs w:val="22"/>
        </w:rPr>
        <w:t>11.30 -</w:t>
      </w:r>
      <w:r>
        <w:rPr>
          <w:sz w:val="22"/>
          <w:szCs w:val="22"/>
        </w:rPr>
        <w:tab/>
      </w:r>
      <w:r w:rsidR="00E108EE">
        <w:rPr>
          <w:sz w:val="22"/>
          <w:szCs w:val="22"/>
        </w:rPr>
        <w:t xml:space="preserve">12.00 h </w:t>
      </w:r>
      <w:proofErr w:type="spellStart"/>
      <w:r w:rsidR="00E108EE">
        <w:rPr>
          <w:sz w:val="22"/>
          <w:szCs w:val="22"/>
        </w:rPr>
        <w:t>Jeroen</w:t>
      </w:r>
      <w:proofErr w:type="spellEnd"/>
      <w:r w:rsidR="00E108EE">
        <w:rPr>
          <w:sz w:val="22"/>
          <w:szCs w:val="22"/>
        </w:rPr>
        <w:t xml:space="preserve"> Dudink: </w:t>
      </w:r>
      <w:r w:rsidR="00D066BE">
        <w:rPr>
          <w:sz w:val="22"/>
          <w:szCs w:val="22"/>
        </w:rPr>
        <w:t>Quantifying the neonatal brain</w:t>
      </w:r>
    </w:p>
    <w:p w14:paraId="70B6D835" w14:textId="2E1A619E" w:rsidR="00E108EE" w:rsidRDefault="007E00EB" w:rsidP="00E108EE">
      <w:pPr>
        <w:pStyle w:val="Default"/>
        <w:rPr>
          <w:sz w:val="22"/>
          <w:szCs w:val="22"/>
        </w:rPr>
      </w:pPr>
      <w:r>
        <w:rPr>
          <w:sz w:val="22"/>
          <w:szCs w:val="22"/>
        </w:rPr>
        <w:t>12.00 -</w:t>
      </w:r>
      <w:r>
        <w:rPr>
          <w:sz w:val="22"/>
          <w:szCs w:val="22"/>
        </w:rPr>
        <w:tab/>
      </w:r>
      <w:r w:rsidR="00E108EE">
        <w:rPr>
          <w:sz w:val="22"/>
          <w:szCs w:val="22"/>
        </w:rPr>
        <w:t>12.30 h Jessica Dubois: Normal brain develop</w:t>
      </w:r>
      <w:r>
        <w:rPr>
          <w:sz w:val="22"/>
          <w:szCs w:val="22"/>
        </w:rPr>
        <w:t xml:space="preserve">ment using </w:t>
      </w:r>
      <w:r w:rsidR="00E108EE">
        <w:rPr>
          <w:sz w:val="22"/>
          <w:szCs w:val="22"/>
        </w:rPr>
        <w:t>quantitative techniques</w:t>
      </w:r>
    </w:p>
    <w:p w14:paraId="31914AD0" w14:textId="1F900DCF" w:rsidR="00E108EE" w:rsidRDefault="00E108EE" w:rsidP="00E108EE">
      <w:pPr>
        <w:pStyle w:val="Default"/>
        <w:rPr>
          <w:sz w:val="22"/>
          <w:szCs w:val="22"/>
        </w:rPr>
      </w:pPr>
      <w:r>
        <w:rPr>
          <w:sz w:val="22"/>
          <w:szCs w:val="22"/>
        </w:rPr>
        <w:t xml:space="preserve">12.30 - 13.00 h Serena </w:t>
      </w:r>
      <w:proofErr w:type="spellStart"/>
      <w:r>
        <w:rPr>
          <w:sz w:val="22"/>
          <w:szCs w:val="22"/>
        </w:rPr>
        <w:t>Counsell</w:t>
      </w:r>
      <w:proofErr w:type="spellEnd"/>
      <w:r>
        <w:rPr>
          <w:sz w:val="22"/>
          <w:szCs w:val="22"/>
        </w:rPr>
        <w:t>: DTI in the pre</w:t>
      </w:r>
      <w:r w:rsidR="007E00EB">
        <w:rPr>
          <w:sz w:val="22"/>
          <w:szCs w:val="22"/>
        </w:rPr>
        <w:t xml:space="preserve">term brain: </w:t>
      </w:r>
      <w:r>
        <w:rPr>
          <w:sz w:val="22"/>
          <w:szCs w:val="22"/>
        </w:rPr>
        <w:t xml:space="preserve">correlations with early outcome </w:t>
      </w:r>
    </w:p>
    <w:p w14:paraId="49DB26AA" w14:textId="77777777" w:rsidR="009711FA" w:rsidRDefault="009711FA" w:rsidP="009711FA">
      <w:pPr>
        <w:pStyle w:val="Default"/>
        <w:rPr>
          <w:sz w:val="22"/>
          <w:szCs w:val="22"/>
        </w:rPr>
      </w:pPr>
      <w:r>
        <w:rPr>
          <w:sz w:val="22"/>
          <w:szCs w:val="22"/>
        </w:rPr>
        <w:t xml:space="preserve">13.00 - 14.00 h Lunch </w:t>
      </w:r>
    </w:p>
    <w:p w14:paraId="776724BE" w14:textId="77777777" w:rsidR="009711FA" w:rsidRDefault="009711FA" w:rsidP="00262BB2">
      <w:pPr>
        <w:pStyle w:val="Default"/>
        <w:rPr>
          <w:i/>
          <w:iCs/>
          <w:sz w:val="22"/>
          <w:szCs w:val="22"/>
        </w:rPr>
      </w:pPr>
    </w:p>
    <w:p w14:paraId="4AF976D2" w14:textId="77777777" w:rsidR="00262BB2" w:rsidRDefault="00262BB2" w:rsidP="00262BB2">
      <w:pPr>
        <w:pStyle w:val="Default"/>
        <w:rPr>
          <w:sz w:val="22"/>
          <w:szCs w:val="22"/>
        </w:rPr>
      </w:pPr>
      <w:r>
        <w:rPr>
          <w:i/>
          <w:iCs/>
          <w:sz w:val="22"/>
          <w:szCs w:val="22"/>
        </w:rPr>
        <w:t xml:space="preserve">Chair </w:t>
      </w:r>
      <w:proofErr w:type="spellStart"/>
      <w:r w:rsidR="009711FA">
        <w:rPr>
          <w:i/>
          <w:iCs/>
          <w:sz w:val="22"/>
          <w:szCs w:val="22"/>
        </w:rPr>
        <w:t>Jeroen</w:t>
      </w:r>
      <w:proofErr w:type="spellEnd"/>
      <w:r w:rsidR="009711FA">
        <w:rPr>
          <w:i/>
          <w:iCs/>
          <w:sz w:val="22"/>
          <w:szCs w:val="22"/>
        </w:rPr>
        <w:t xml:space="preserve"> Dudink</w:t>
      </w:r>
      <w:r>
        <w:rPr>
          <w:i/>
          <w:iCs/>
          <w:sz w:val="22"/>
          <w:szCs w:val="22"/>
        </w:rPr>
        <w:t xml:space="preserve"> </w:t>
      </w:r>
    </w:p>
    <w:p w14:paraId="6A3A04B4" w14:textId="15723936" w:rsidR="00E108EE" w:rsidRDefault="007E00EB" w:rsidP="00E108EE">
      <w:pPr>
        <w:pStyle w:val="Default"/>
        <w:rPr>
          <w:sz w:val="22"/>
          <w:szCs w:val="22"/>
        </w:rPr>
      </w:pPr>
      <w:r>
        <w:rPr>
          <w:sz w:val="22"/>
          <w:szCs w:val="22"/>
        </w:rPr>
        <w:t xml:space="preserve">14.00 - </w:t>
      </w:r>
      <w:r w:rsidR="00E108EE">
        <w:rPr>
          <w:sz w:val="22"/>
          <w:szCs w:val="22"/>
        </w:rPr>
        <w:t xml:space="preserve">14.30 h </w:t>
      </w:r>
      <w:proofErr w:type="spellStart"/>
      <w:r w:rsidR="00E108EE">
        <w:rPr>
          <w:sz w:val="22"/>
          <w:szCs w:val="22"/>
        </w:rPr>
        <w:t>Manon</w:t>
      </w:r>
      <w:proofErr w:type="spellEnd"/>
      <w:r w:rsidR="00E108EE">
        <w:rPr>
          <w:sz w:val="22"/>
          <w:szCs w:val="22"/>
        </w:rPr>
        <w:t xml:space="preserve"> Benders: White matter inj</w:t>
      </w:r>
      <w:r>
        <w:rPr>
          <w:sz w:val="22"/>
          <w:szCs w:val="22"/>
        </w:rPr>
        <w:t xml:space="preserve">ury in the </w:t>
      </w:r>
      <w:r w:rsidR="00E108EE">
        <w:rPr>
          <w:sz w:val="22"/>
          <w:szCs w:val="22"/>
        </w:rPr>
        <w:t xml:space="preserve">preterm brain </w:t>
      </w:r>
    </w:p>
    <w:p w14:paraId="4ED34C53" w14:textId="074C6758" w:rsidR="00E108EE" w:rsidRDefault="00E108EE" w:rsidP="00E108EE">
      <w:pPr>
        <w:pStyle w:val="Default"/>
        <w:rPr>
          <w:sz w:val="22"/>
          <w:szCs w:val="22"/>
        </w:rPr>
      </w:pPr>
      <w:r>
        <w:rPr>
          <w:sz w:val="22"/>
          <w:szCs w:val="22"/>
        </w:rPr>
        <w:t xml:space="preserve">14.30 - 15.00 h Linda de Vries: </w:t>
      </w:r>
      <w:proofErr w:type="spellStart"/>
      <w:r>
        <w:rPr>
          <w:sz w:val="22"/>
          <w:szCs w:val="22"/>
        </w:rPr>
        <w:t>haemorr</w:t>
      </w:r>
      <w:r w:rsidR="007E00EB">
        <w:rPr>
          <w:sz w:val="22"/>
          <w:szCs w:val="22"/>
        </w:rPr>
        <w:t>hage</w:t>
      </w:r>
      <w:proofErr w:type="spellEnd"/>
      <w:r w:rsidR="007E00EB">
        <w:rPr>
          <w:sz w:val="22"/>
          <w:szCs w:val="22"/>
        </w:rPr>
        <w:t xml:space="preserve"> in the preterm </w:t>
      </w:r>
      <w:r>
        <w:rPr>
          <w:sz w:val="22"/>
          <w:szCs w:val="22"/>
        </w:rPr>
        <w:t xml:space="preserve">brain </w:t>
      </w:r>
    </w:p>
    <w:p w14:paraId="1B23EB50" w14:textId="1F3F57FD" w:rsidR="00E108EE" w:rsidRDefault="00E108EE" w:rsidP="00E108EE">
      <w:pPr>
        <w:pStyle w:val="Default"/>
        <w:rPr>
          <w:sz w:val="22"/>
          <w:szCs w:val="22"/>
        </w:rPr>
      </w:pPr>
      <w:r>
        <w:rPr>
          <w:sz w:val="22"/>
          <w:szCs w:val="22"/>
        </w:rPr>
        <w:t xml:space="preserve">15.00 - 15.30 h </w:t>
      </w:r>
      <w:proofErr w:type="spellStart"/>
      <w:r>
        <w:rPr>
          <w:sz w:val="22"/>
          <w:szCs w:val="22"/>
        </w:rPr>
        <w:t>Sylke</w:t>
      </w:r>
      <w:proofErr w:type="spellEnd"/>
      <w:r>
        <w:rPr>
          <w:sz w:val="22"/>
          <w:szCs w:val="22"/>
        </w:rPr>
        <w:t xml:space="preserve"> </w:t>
      </w:r>
      <w:proofErr w:type="spellStart"/>
      <w:r>
        <w:rPr>
          <w:sz w:val="22"/>
          <w:szCs w:val="22"/>
        </w:rPr>
        <w:t>Steggerda</w:t>
      </w:r>
      <w:proofErr w:type="spellEnd"/>
      <w:r>
        <w:rPr>
          <w:sz w:val="22"/>
          <w:szCs w:val="22"/>
        </w:rPr>
        <w:t xml:space="preserve">: cerebellar </w:t>
      </w:r>
      <w:proofErr w:type="spellStart"/>
      <w:r>
        <w:rPr>
          <w:sz w:val="22"/>
          <w:szCs w:val="22"/>
        </w:rPr>
        <w:t>haemorrhages</w:t>
      </w:r>
      <w:proofErr w:type="spellEnd"/>
      <w:r>
        <w:rPr>
          <w:sz w:val="22"/>
          <w:szCs w:val="22"/>
        </w:rPr>
        <w:t xml:space="preserve"> and</w:t>
      </w:r>
      <w:r w:rsidR="007E00EB">
        <w:rPr>
          <w:sz w:val="22"/>
          <w:szCs w:val="22"/>
        </w:rPr>
        <w:t xml:space="preserve"> </w:t>
      </w:r>
      <w:r>
        <w:rPr>
          <w:sz w:val="22"/>
          <w:szCs w:val="22"/>
        </w:rPr>
        <w:t xml:space="preserve">outcome </w:t>
      </w:r>
    </w:p>
    <w:p w14:paraId="344765B9" w14:textId="77777777" w:rsidR="003A70D6" w:rsidRDefault="003A70D6" w:rsidP="003A70D6">
      <w:pPr>
        <w:pStyle w:val="Default"/>
        <w:rPr>
          <w:sz w:val="22"/>
          <w:szCs w:val="22"/>
        </w:rPr>
      </w:pPr>
      <w:r>
        <w:rPr>
          <w:sz w:val="22"/>
          <w:szCs w:val="22"/>
        </w:rPr>
        <w:t xml:space="preserve">15.30 - 16.00 h Tea </w:t>
      </w:r>
    </w:p>
    <w:p w14:paraId="321626AD" w14:textId="77777777" w:rsidR="003A70D6" w:rsidRDefault="003A70D6" w:rsidP="003A70D6">
      <w:pPr>
        <w:pStyle w:val="Default"/>
        <w:rPr>
          <w:i/>
          <w:iCs/>
          <w:sz w:val="22"/>
          <w:szCs w:val="22"/>
        </w:rPr>
      </w:pPr>
    </w:p>
    <w:p w14:paraId="16D684BB" w14:textId="20D3E141" w:rsidR="003A70D6" w:rsidRDefault="003A70D6" w:rsidP="003A70D6">
      <w:pPr>
        <w:pStyle w:val="Default"/>
        <w:rPr>
          <w:sz w:val="22"/>
          <w:szCs w:val="22"/>
        </w:rPr>
      </w:pPr>
      <w:r>
        <w:rPr>
          <w:i/>
          <w:iCs/>
          <w:sz w:val="22"/>
          <w:szCs w:val="22"/>
        </w:rPr>
        <w:t>Chair</w:t>
      </w:r>
      <w:r w:rsidR="00D066BE">
        <w:rPr>
          <w:i/>
          <w:iCs/>
          <w:sz w:val="22"/>
          <w:szCs w:val="22"/>
        </w:rPr>
        <w:t>:</w:t>
      </w:r>
      <w:r>
        <w:rPr>
          <w:i/>
          <w:iCs/>
          <w:sz w:val="22"/>
          <w:szCs w:val="22"/>
        </w:rPr>
        <w:t xml:space="preserve"> </w:t>
      </w:r>
      <w:proofErr w:type="spellStart"/>
      <w:r w:rsidR="00D066BE">
        <w:rPr>
          <w:i/>
          <w:iCs/>
          <w:sz w:val="22"/>
          <w:szCs w:val="22"/>
        </w:rPr>
        <w:t>Sylke</w:t>
      </w:r>
      <w:proofErr w:type="spellEnd"/>
      <w:r w:rsidR="00D066BE">
        <w:rPr>
          <w:i/>
          <w:iCs/>
          <w:sz w:val="22"/>
          <w:szCs w:val="22"/>
        </w:rPr>
        <w:t xml:space="preserve"> </w:t>
      </w:r>
      <w:proofErr w:type="spellStart"/>
      <w:r w:rsidR="00D066BE">
        <w:rPr>
          <w:i/>
          <w:iCs/>
          <w:sz w:val="22"/>
          <w:szCs w:val="22"/>
        </w:rPr>
        <w:t>Steggerda</w:t>
      </w:r>
      <w:proofErr w:type="spellEnd"/>
    </w:p>
    <w:p w14:paraId="3EAEB128" w14:textId="0017336F" w:rsidR="00AB3332" w:rsidRDefault="003A70D6" w:rsidP="003A70D6">
      <w:pPr>
        <w:pStyle w:val="Default"/>
        <w:rPr>
          <w:sz w:val="22"/>
          <w:szCs w:val="22"/>
        </w:rPr>
      </w:pPr>
      <w:r>
        <w:rPr>
          <w:sz w:val="22"/>
          <w:szCs w:val="22"/>
        </w:rPr>
        <w:t xml:space="preserve">16.00 - 16.30 h  </w:t>
      </w:r>
      <w:r w:rsidR="00AB3332">
        <w:rPr>
          <w:sz w:val="22"/>
          <w:szCs w:val="22"/>
        </w:rPr>
        <w:t>Manon Benders: Use of MRI a</w:t>
      </w:r>
      <w:r w:rsidR="007E00EB">
        <w:rPr>
          <w:sz w:val="22"/>
          <w:szCs w:val="22"/>
        </w:rPr>
        <w:t xml:space="preserve">s biomarker of </w:t>
      </w:r>
      <w:r w:rsidR="00AB3332">
        <w:rPr>
          <w:sz w:val="22"/>
          <w:szCs w:val="22"/>
        </w:rPr>
        <w:t xml:space="preserve">neurodevelopment </w:t>
      </w:r>
    </w:p>
    <w:p w14:paraId="4ECF2059" w14:textId="5984223E" w:rsidR="003A70D6" w:rsidRDefault="003A70D6" w:rsidP="003A70D6">
      <w:pPr>
        <w:pStyle w:val="Default"/>
        <w:rPr>
          <w:sz w:val="22"/>
          <w:szCs w:val="22"/>
        </w:rPr>
      </w:pPr>
      <w:r>
        <w:rPr>
          <w:sz w:val="22"/>
          <w:szCs w:val="22"/>
        </w:rPr>
        <w:t xml:space="preserve">16.30 – 17.00 h </w:t>
      </w:r>
      <w:r w:rsidR="00D066BE">
        <w:rPr>
          <w:sz w:val="22"/>
          <w:szCs w:val="22"/>
        </w:rPr>
        <w:t xml:space="preserve"> Alexander Leeman: DTI</w:t>
      </w:r>
    </w:p>
    <w:p w14:paraId="7B18E7D8" w14:textId="493584D1" w:rsidR="00AB3332" w:rsidRDefault="003A70D6" w:rsidP="00AB3332">
      <w:pPr>
        <w:pStyle w:val="Default"/>
        <w:rPr>
          <w:sz w:val="22"/>
          <w:szCs w:val="22"/>
        </w:rPr>
      </w:pPr>
      <w:r>
        <w:rPr>
          <w:sz w:val="22"/>
          <w:szCs w:val="22"/>
        </w:rPr>
        <w:t xml:space="preserve">17.00 - 17.30 h  </w:t>
      </w:r>
      <w:r w:rsidR="00AB3332">
        <w:rPr>
          <w:sz w:val="22"/>
          <w:szCs w:val="22"/>
        </w:rPr>
        <w:t xml:space="preserve">Petra </w:t>
      </w:r>
      <w:proofErr w:type="spellStart"/>
      <w:r w:rsidR="00AB3332">
        <w:rPr>
          <w:sz w:val="22"/>
          <w:szCs w:val="22"/>
        </w:rPr>
        <w:t>Huppi</w:t>
      </w:r>
      <w:proofErr w:type="spellEnd"/>
      <w:r w:rsidR="00AB3332">
        <w:rPr>
          <w:sz w:val="22"/>
          <w:szCs w:val="22"/>
        </w:rPr>
        <w:t>: longitudinal imag</w:t>
      </w:r>
      <w:r w:rsidR="007E00EB">
        <w:rPr>
          <w:sz w:val="22"/>
          <w:szCs w:val="22"/>
        </w:rPr>
        <w:t xml:space="preserve">ing in preterm </w:t>
      </w:r>
      <w:r w:rsidR="00AB3332">
        <w:rPr>
          <w:sz w:val="22"/>
          <w:szCs w:val="22"/>
        </w:rPr>
        <w:t xml:space="preserve">infants </w:t>
      </w:r>
    </w:p>
    <w:p w14:paraId="058350CB" w14:textId="77777777" w:rsidR="003A70D6" w:rsidRDefault="003A70D6" w:rsidP="003A70D6">
      <w:pPr>
        <w:pStyle w:val="Default"/>
        <w:rPr>
          <w:sz w:val="22"/>
          <w:szCs w:val="22"/>
        </w:rPr>
      </w:pPr>
    </w:p>
    <w:p w14:paraId="56C86C46" w14:textId="77777777" w:rsidR="003A70D6" w:rsidRDefault="003A70D6" w:rsidP="003A70D6">
      <w:pPr>
        <w:rPr>
          <w:sz w:val="22"/>
          <w:szCs w:val="22"/>
        </w:rPr>
      </w:pPr>
    </w:p>
    <w:p w14:paraId="046BF886" w14:textId="021D6BD6" w:rsidR="003A70D6" w:rsidRDefault="007E00EB" w:rsidP="003A70D6">
      <w:pPr>
        <w:rPr>
          <w:b/>
          <w:sz w:val="22"/>
          <w:szCs w:val="22"/>
        </w:rPr>
      </w:pPr>
      <w:r>
        <w:rPr>
          <w:b/>
          <w:sz w:val="22"/>
          <w:szCs w:val="22"/>
        </w:rPr>
        <w:t>Din</w:t>
      </w:r>
      <w:r w:rsidR="003A70D6" w:rsidRPr="006B5061">
        <w:rPr>
          <w:b/>
          <w:sz w:val="22"/>
          <w:szCs w:val="22"/>
        </w:rPr>
        <w:t xml:space="preserve">ner in town 19.00 </w:t>
      </w:r>
    </w:p>
    <w:p w14:paraId="3DBE929C" w14:textId="77777777" w:rsidR="007E00EB" w:rsidRDefault="007E00EB" w:rsidP="003A70D6">
      <w:pPr>
        <w:rPr>
          <w:b/>
          <w:sz w:val="22"/>
          <w:szCs w:val="22"/>
        </w:rPr>
      </w:pPr>
    </w:p>
    <w:p w14:paraId="48D63123" w14:textId="77777777" w:rsidR="007E00EB" w:rsidRDefault="007E00EB" w:rsidP="003A70D6">
      <w:pPr>
        <w:rPr>
          <w:b/>
          <w:sz w:val="22"/>
          <w:szCs w:val="22"/>
        </w:rPr>
      </w:pPr>
    </w:p>
    <w:p w14:paraId="72E5B789" w14:textId="77777777" w:rsidR="007E00EB" w:rsidRPr="007E00EB" w:rsidRDefault="007E00EB" w:rsidP="003A70D6">
      <w:pPr>
        <w:rPr>
          <w:b/>
          <w:sz w:val="22"/>
          <w:szCs w:val="22"/>
        </w:rPr>
      </w:pPr>
    </w:p>
    <w:p w14:paraId="3D29DA50" w14:textId="77777777" w:rsidR="003A70D6" w:rsidRDefault="003A70D6" w:rsidP="003A70D6">
      <w:r>
        <w:rPr>
          <w:noProof/>
          <w:lang w:val="nl-NL" w:eastAsia="nl-NL"/>
        </w:rPr>
        <w:drawing>
          <wp:inline distT="0" distB="0" distL="0" distR="0" wp14:anchorId="3DAE0D32" wp14:editId="593D156C">
            <wp:extent cx="1755617" cy="1748865"/>
            <wp:effectExtent l="0" t="0" r="0" b="381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6992" cy="1750235"/>
                    </a:xfrm>
                    <a:prstGeom prst="rect">
                      <a:avLst/>
                    </a:prstGeom>
                    <a:noFill/>
                    <a:ln>
                      <a:noFill/>
                    </a:ln>
                  </pic:spPr>
                </pic:pic>
              </a:graphicData>
            </a:graphic>
          </wp:inline>
        </w:drawing>
      </w:r>
      <w:r>
        <w:rPr>
          <w:noProof/>
          <w:lang w:val="nl-NL" w:eastAsia="nl-NL"/>
        </w:rPr>
        <w:drawing>
          <wp:inline distT="0" distB="0" distL="0" distR="0" wp14:anchorId="176BBD68" wp14:editId="1B4E0B36">
            <wp:extent cx="1180842" cy="13270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842" cy="1327001"/>
                    </a:xfrm>
                    <a:prstGeom prst="rect">
                      <a:avLst/>
                    </a:prstGeom>
                    <a:noFill/>
                    <a:ln>
                      <a:noFill/>
                    </a:ln>
                  </pic:spPr>
                </pic:pic>
              </a:graphicData>
            </a:graphic>
          </wp:inline>
        </w:drawing>
      </w:r>
      <w:r>
        <w:rPr>
          <w:noProof/>
          <w:lang w:val="nl-NL" w:eastAsia="nl-NL"/>
        </w:rPr>
        <w:drawing>
          <wp:inline distT="0" distB="0" distL="0" distR="0" wp14:anchorId="1C10D496" wp14:editId="4CB83A49">
            <wp:extent cx="1175534" cy="11755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5953" cy="1175953"/>
                    </a:xfrm>
                    <a:prstGeom prst="rect">
                      <a:avLst/>
                    </a:prstGeom>
                    <a:noFill/>
                    <a:ln>
                      <a:noFill/>
                    </a:ln>
                  </pic:spPr>
                </pic:pic>
              </a:graphicData>
            </a:graphic>
          </wp:inline>
        </w:drawing>
      </w:r>
      <w:r>
        <w:rPr>
          <w:noProof/>
          <w:lang w:val="nl-NL" w:eastAsia="nl-NL"/>
        </w:rPr>
        <w:drawing>
          <wp:inline distT="0" distB="0" distL="0" distR="0" wp14:anchorId="52A0DA69" wp14:editId="7FE7CA74">
            <wp:extent cx="826295" cy="928071"/>
            <wp:effectExtent l="0" t="0" r="12065"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295" cy="928071"/>
                    </a:xfrm>
                    <a:prstGeom prst="rect">
                      <a:avLst/>
                    </a:prstGeom>
                    <a:noFill/>
                    <a:ln>
                      <a:noFill/>
                    </a:ln>
                  </pic:spPr>
                </pic:pic>
              </a:graphicData>
            </a:graphic>
          </wp:inline>
        </w:drawing>
      </w:r>
    </w:p>
    <w:p w14:paraId="09A8FA4B" w14:textId="77777777" w:rsidR="003A70D6" w:rsidRDefault="003A70D6" w:rsidP="003A70D6">
      <w:pPr>
        <w:pStyle w:val="Default"/>
        <w:rPr>
          <w:b/>
          <w:bCs/>
          <w:i/>
          <w:iCs/>
          <w:sz w:val="22"/>
          <w:szCs w:val="22"/>
        </w:rPr>
      </w:pPr>
      <w:r>
        <w:rPr>
          <w:b/>
          <w:bCs/>
          <w:i/>
          <w:iCs/>
          <w:noProof/>
          <w:sz w:val="28"/>
          <w:szCs w:val="28"/>
          <w:lang w:val="nl-NL" w:eastAsia="nl-NL"/>
        </w:rPr>
        <w:lastRenderedPageBreak/>
        <w:drawing>
          <wp:inline distT="0" distB="0" distL="0" distR="0" wp14:anchorId="7A4EBBF3" wp14:editId="398D4433">
            <wp:extent cx="1967027" cy="763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239" cy="763987"/>
                    </a:xfrm>
                    <a:prstGeom prst="rect">
                      <a:avLst/>
                    </a:prstGeom>
                    <a:noFill/>
                    <a:ln>
                      <a:noFill/>
                    </a:ln>
                  </pic:spPr>
                </pic:pic>
              </a:graphicData>
            </a:graphic>
          </wp:inline>
        </w:drawing>
      </w:r>
    </w:p>
    <w:p w14:paraId="3296D0CF" w14:textId="77777777" w:rsidR="003A70D6" w:rsidRDefault="003A70D6" w:rsidP="003A70D6">
      <w:pPr>
        <w:pStyle w:val="Default"/>
        <w:rPr>
          <w:b/>
          <w:bCs/>
          <w:i/>
          <w:iCs/>
          <w:sz w:val="22"/>
          <w:szCs w:val="22"/>
        </w:rPr>
      </w:pPr>
    </w:p>
    <w:p w14:paraId="5ED56C90" w14:textId="77777777" w:rsidR="006B5061" w:rsidRDefault="006B5061" w:rsidP="003A70D6">
      <w:pPr>
        <w:pStyle w:val="Default"/>
        <w:rPr>
          <w:b/>
          <w:bCs/>
          <w:i/>
          <w:iCs/>
          <w:sz w:val="22"/>
          <w:szCs w:val="22"/>
        </w:rPr>
      </w:pPr>
    </w:p>
    <w:p w14:paraId="3CB2C893" w14:textId="77777777" w:rsidR="006B5061" w:rsidRDefault="006B5061" w:rsidP="003A70D6">
      <w:pPr>
        <w:pStyle w:val="Default"/>
        <w:rPr>
          <w:b/>
          <w:bCs/>
          <w:i/>
          <w:iCs/>
          <w:sz w:val="22"/>
          <w:szCs w:val="22"/>
        </w:rPr>
      </w:pPr>
    </w:p>
    <w:p w14:paraId="31C57756" w14:textId="77777777" w:rsidR="003A70D6" w:rsidRDefault="003A70D6" w:rsidP="003A70D6">
      <w:pPr>
        <w:pStyle w:val="Default"/>
        <w:rPr>
          <w:sz w:val="22"/>
          <w:szCs w:val="22"/>
        </w:rPr>
      </w:pPr>
      <w:r>
        <w:rPr>
          <w:b/>
          <w:bCs/>
          <w:i/>
          <w:iCs/>
          <w:sz w:val="22"/>
          <w:szCs w:val="22"/>
        </w:rPr>
        <w:t xml:space="preserve">Thursday 4th-April 2019 </w:t>
      </w:r>
    </w:p>
    <w:p w14:paraId="7F7FE01A" w14:textId="77777777" w:rsidR="003A70D6" w:rsidRDefault="003A70D6" w:rsidP="003A70D6">
      <w:pPr>
        <w:pStyle w:val="Default"/>
        <w:rPr>
          <w:sz w:val="22"/>
          <w:szCs w:val="22"/>
        </w:rPr>
      </w:pPr>
    </w:p>
    <w:p w14:paraId="67C538AF" w14:textId="3D9AAFAC" w:rsidR="003A70D6" w:rsidRDefault="003A70D6" w:rsidP="003A70D6">
      <w:pPr>
        <w:pStyle w:val="Default"/>
        <w:rPr>
          <w:sz w:val="22"/>
          <w:szCs w:val="22"/>
        </w:rPr>
      </w:pPr>
      <w:r>
        <w:rPr>
          <w:i/>
          <w:iCs/>
          <w:sz w:val="22"/>
          <w:szCs w:val="22"/>
        </w:rPr>
        <w:t>Chair</w:t>
      </w:r>
      <w:r w:rsidR="00D066BE">
        <w:rPr>
          <w:i/>
          <w:iCs/>
          <w:sz w:val="22"/>
          <w:szCs w:val="22"/>
        </w:rPr>
        <w:t>:</w:t>
      </w:r>
      <w:r>
        <w:rPr>
          <w:i/>
          <w:iCs/>
          <w:sz w:val="22"/>
          <w:szCs w:val="22"/>
        </w:rPr>
        <w:t xml:space="preserve"> Gerda van </w:t>
      </w:r>
      <w:proofErr w:type="spellStart"/>
      <w:r>
        <w:rPr>
          <w:i/>
          <w:iCs/>
          <w:sz w:val="22"/>
          <w:szCs w:val="22"/>
        </w:rPr>
        <w:t>Wezel-Meijler</w:t>
      </w:r>
      <w:proofErr w:type="spellEnd"/>
      <w:r>
        <w:rPr>
          <w:i/>
          <w:iCs/>
          <w:sz w:val="22"/>
          <w:szCs w:val="22"/>
        </w:rPr>
        <w:t xml:space="preserve">: </w:t>
      </w:r>
    </w:p>
    <w:p w14:paraId="141C7981" w14:textId="53829E95" w:rsidR="003A70D6" w:rsidRDefault="003A70D6" w:rsidP="003A70D6">
      <w:pPr>
        <w:pStyle w:val="Default"/>
        <w:rPr>
          <w:sz w:val="22"/>
          <w:szCs w:val="22"/>
        </w:rPr>
      </w:pPr>
      <w:r>
        <w:rPr>
          <w:sz w:val="22"/>
          <w:szCs w:val="22"/>
        </w:rPr>
        <w:t xml:space="preserve">8.30 - 9.15 h Floris Groenendaal: MRI and MRS in the full-term infant with perinatal asphyxia </w:t>
      </w:r>
    </w:p>
    <w:p w14:paraId="7957042C" w14:textId="77777777" w:rsidR="00D066BE" w:rsidRDefault="009711FA" w:rsidP="003A70D6">
      <w:pPr>
        <w:pStyle w:val="Default"/>
        <w:rPr>
          <w:sz w:val="22"/>
          <w:szCs w:val="22"/>
        </w:rPr>
      </w:pPr>
      <w:r>
        <w:rPr>
          <w:sz w:val="22"/>
          <w:szCs w:val="22"/>
        </w:rPr>
        <w:t xml:space="preserve">9.15 - 9.45 h </w:t>
      </w:r>
      <w:proofErr w:type="spellStart"/>
      <w:r w:rsidR="00D066BE">
        <w:rPr>
          <w:sz w:val="22"/>
          <w:szCs w:val="22"/>
        </w:rPr>
        <w:t>Jeroen</w:t>
      </w:r>
      <w:proofErr w:type="spellEnd"/>
      <w:r w:rsidR="00D066BE">
        <w:rPr>
          <w:sz w:val="22"/>
          <w:szCs w:val="22"/>
        </w:rPr>
        <w:t xml:space="preserve"> Dudink: Perinatal stroke </w:t>
      </w:r>
    </w:p>
    <w:p w14:paraId="4D3DE88B" w14:textId="550A8AC0" w:rsidR="003A70D6" w:rsidRDefault="003A70D6" w:rsidP="003A70D6">
      <w:pPr>
        <w:pStyle w:val="Default"/>
        <w:rPr>
          <w:sz w:val="22"/>
          <w:szCs w:val="22"/>
        </w:rPr>
      </w:pPr>
      <w:r>
        <w:rPr>
          <w:sz w:val="22"/>
          <w:szCs w:val="22"/>
        </w:rPr>
        <w:t>9.45 -</w:t>
      </w:r>
      <w:r w:rsidR="007E00EB">
        <w:rPr>
          <w:sz w:val="22"/>
          <w:szCs w:val="22"/>
        </w:rPr>
        <w:t xml:space="preserve"> </w:t>
      </w:r>
      <w:r>
        <w:rPr>
          <w:sz w:val="22"/>
          <w:szCs w:val="22"/>
        </w:rPr>
        <w:t xml:space="preserve">10.15 h </w:t>
      </w:r>
      <w:proofErr w:type="spellStart"/>
      <w:r>
        <w:rPr>
          <w:sz w:val="22"/>
          <w:szCs w:val="22"/>
        </w:rPr>
        <w:t>Dominico</w:t>
      </w:r>
      <w:proofErr w:type="spellEnd"/>
      <w:r>
        <w:rPr>
          <w:sz w:val="22"/>
          <w:szCs w:val="22"/>
        </w:rPr>
        <w:t xml:space="preserve"> </w:t>
      </w:r>
      <w:proofErr w:type="spellStart"/>
      <w:r>
        <w:rPr>
          <w:sz w:val="22"/>
          <w:szCs w:val="22"/>
        </w:rPr>
        <w:t>Tortora</w:t>
      </w:r>
      <w:proofErr w:type="spellEnd"/>
      <w:r w:rsidR="009711FA">
        <w:rPr>
          <w:sz w:val="22"/>
          <w:szCs w:val="22"/>
        </w:rPr>
        <w:t>:</w:t>
      </w:r>
      <w:r w:rsidR="009711FA" w:rsidRPr="009711FA">
        <w:rPr>
          <w:sz w:val="22"/>
          <w:szCs w:val="22"/>
        </w:rPr>
        <w:t xml:space="preserve"> </w:t>
      </w:r>
      <w:r w:rsidR="009711FA">
        <w:rPr>
          <w:sz w:val="22"/>
          <w:szCs w:val="22"/>
        </w:rPr>
        <w:t>Perfusion based imaging</w:t>
      </w:r>
      <w:r>
        <w:rPr>
          <w:sz w:val="22"/>
          <w:szCs w:val="22"/>
        </w:rPr>
        <w:t xml:space="preserve"> </w:t>
      </w:r>
    </w:p>
    <w:p w14:paraId="5B0F0ACA" w14:textId="77777777" w:rsidR="00AB3332" w:rsidRDefault="00AB3332" w:rsidP="003A70D6">
      <w:pPr>
        <w:pStyle w:val="Default"/>
        <w:rPr>
          <w:sz w:val="22"/>
          <w:szCs w:val="22"/>
        </w:rPr>
      </w:pPr>
    </w:p>
    <w:p w14:paraId="6B1DCF9B" w14:textId="77777777" w:rsidR="003A70D6" w:rsidRDefault="003A70D6" w:rsidP="003A70D6">
      <w:pPr>
        <w:pStyle w:val="Default"/>
        <w:rPr>
          <w:sz w:val="22"/>
          <w:szCs w:val="22"/>
        </w:rPr>
      </w:pPr>
      <w:r>
        <w:rPr>
          <w:sz w:val="22"/>
          <w:szCs w:val="22"/>
        </w:rPr>
        <w:t xml:space="preserve">10.15 - 10.45 h Coffee </w:t>
      </w:r>
    </w:p>
    <w:p w14:paraId="71B2608C" w14:textId="77777777" w:rsidR="003A70D6" w:rsidRDefault="003A70D6" w:rsidP="003A70D6">
      <w:pPr>
        <w:pStyle w:val="Default"/>
        <w:rPr>
          <w:sz w:val="22"/>
          <w:szCs w:val="22"/>
        </w:rPr>
      </w:pPr>
    </w:p>
    <w:p w14:paraId="632EC2C8" w14:textId="559E8680" w:rsidR="003A70D6" w:rsidRPr="003A70D6" w:rsidRDefault="003A70D6" w:rsidP="003A70D6">
      <w:pPr>
        <w:pStyle w:val="Default"/>
        <w:rPr>
          <w:i/>
          <w:sz w:val="22"/>
          <w:szCs w:val="22"/>
        </w:rPr>
      </w:pPr>
      <w:r w:rsidRPr="003A70D6">
        <w:rPr>
          <w:i/>
          <w:sz w:val="22"/>
          <w:szCs w:val="22"/>
        </w:rPr>
        <w:t xml:space="preserve">Chair: </w:t>
      </w:r>
      <w:proofErr w:type="spellStart"/>
      <w:r w:rsidR="00D066BE">
        <w:rPr>
          <w:i/>
          <w:sz w:val="22"/>
          <w:szCs w:val="22"/>
        </w:rPr>
        <w:t>Manon</w:t>
      </w:r>
      <w:proofErr w:type="spellEnd"/>
      <w:r w:rsidR="00D066BE">
        <w:rPr>
          <w:i/>
          <w:sz w:val="22"/>
          <w:szCs w:val="22"/>
        </w:rPr>
        <w:t xml:space="preserve"> Benders</w:t>
      </w:r>
    </w:p>
    <w:p w14:paraId="13F37077" w14:textId="77777777" w:rsidR="003A70D6" w:rsidRDefault="003A70D6" w:rsidP="003A70D6">
      <w:pPr>
        <w:pStyle w:val="Default"/>
        <w:rPr>
          <w:sz w:val="22"/>
          <w:szCs w:val="22"/>
        </w:rPr>
      </w:pPr>
      <w:r>
        <w:rPr>
          <w:sz w:val="22"/>
          <w:szCs w:val="22"/>
        </w:rPr>
        <w:t xml:space="preserve">10.45 - 12.00 h 4 free presentations </w:t>
      </w:r>
    </w:p>
    <w:p w14:paraId="7D2E37BB" w14:textId="77777777" w:rsidR="003A70D6" w:rsidRDefault="003A70D6" w:rsidP="003A70D6">
      <w:pPr>
        <w:pStyle w:val="Default"/>
        <w:rPr>
          <w:sz w:val="22"/>
          <w:szCs w:val="22"/>
        </w:rPr>
      </w:pPr>
    </w:p>
    <w:p w14:paraId="711CEB1B" w14:textId="77777777" w:rsidR="009711FA" w:rsidRDefault="003A70D6" w:rsidP="009711FA">
      <w:pPr>
        <w:pStyle w:val="Default"/>
        <w:rPr>
          <w:sz w:val="22"/>
          <w:szCs w:val="22"/>
        </w:rPr>
      </w:pPr>
      <w:r>
        <w:rPr>
          <w:sz w:val="22"/>
          <w:szCs w:val="22"/>
        </w:rPr>
        <w:t xml:space="preserve">12.00 - 12.30 h </w:t>
      </w:r>
      <w:r w:rsidR="009711FA">
        <w:rPr>
          <w:sz w:val="22"/>
          <w:szCs w:val="22"/>
        </w:rPr>
        <w:t>Domenico</w:t>
      </w:r>
      <w:r w:rsidR="00262BB2">
        <w:rPr>
          <w:sz w:val="22"/>
          <w:szCs w:val="22"/>
        </w:rPr>
        <w:t xml:space="preserve"> </w:t>
      </w:r>
      <w:proofErr w:type="spellStart"/>
      <w:r w:rsidR="00262BB2">
        <w:rPr>
          <w:sz w:val="22"/>
          <w:szCs w:val="22"/>
        </w:rPr>
        <w:t>Tortora</w:t>
      </w:r>
      <w:proofErr w:type="spellEnd"/>
      <w:r w:rsidR="00262BB2">
        <w:rPr>
          <w:sz w:val="22"/>
          <w:szCs w:val="22"/>
        </w:rPr>
        <w:t xml:space="preserve">: </w:t>
      </w:r>
      <w:r w:rsidR="009711FA">
        <w:rPr>
          <w:sz w:val="22"/>
          <w:szCs w:val="22"/>
        </w:rPr>
        <w:t xml:space="preserve">MRI and metabolic disorders </w:t>
      </w:r>
    </w:p>
    <w:p w14:paraId="7D74537B" w14:textId="4DF85D6D" w:rsidR="003A70D6" w:rsidRDefault="007E00EB" w:rsidP="003A70D6">
      <w:pPr>
        <w:pStyle w:val="Default"/>
        <w:rPr>
          <w:sz w:val="22"/>
          <w:szCs w:val="22"/>
        </w:rPr>
      </w:pPr>
      <w:r>
        <w:rPr>
          <w:sz w:val="22"/>
          <w:szCs w:val="22"/>
        </w:rPr>
        <w:t>12.30 -</w:t>
      </w:r>
      <w:r w:rsidR="003A70D6">
        <w:rPr>
          <w:sz w:val="22"/>
          <w:szCs w:val="22"/>
        </w:rPr>
        <w:t xml:space="preserve"> 13.00 h </w:t>
      </w:r>
      <w:r w:rsidR="009711FA">
        <w:rPr>
          <w:sz w:val="22"/>
          <w:szCs w:val="22"/>
        </w:rPr>
        <w:t>Linda de Vri</w:t>
      </w:r>
      <w:r>
        <w:rPr>
          <w:sz w:val="22"/>
          <w:szCs w:val="22"/>
        </w:rPr>
        <w:t>es: MRI changes after perinatal</w:t>
      </w:r>
      <w:r w:rsidR="009711FA">
        <w:rPr>
          <w:sz w:val="22"/>
          <w:szCs w:val="22"/>
        </w:rPr>
        <w:t xml:space="preserve"> infections</w:t>
      </w:r>
    </w:p>
    <w:p w14:paraId="72B38C71" w14:textId="77777777" w:rsidR="003A70D6" w:rsidRDefault="003A70D6" w:rsidP="003A70D6">
      <w:pPr>
        <w:pStyle w:val="Default"/>
        <w:rPr>
          <w:sz w:val="22"/>
          <w:szCs w:val="22"/>
        </w:rPr>
      </w:pPr>
    </w:p>
    <w:p w14:paraId="6D1FC781" w14:textId="77777777" w:rsidR="003A70D6" w:rsidRDefault="003A70D6" w:rsidP="003A70D6">
      <w:pPr>
        <w:pStyle w:val="Default"/>
        <w:rPr>
          <w:sz w:val="22"/>
          <w:szCs w:val="22"/>
        </w:rPr>
      </w:pPr>
      <w:r>
        <w:rPr>
          <w:sz w:val="22"/>
          <w:szCs w:val="22"/>
        </w:rPr>
        <w:t xml:space="preserve">13.00 - 14.00 h Lunch </w:t>
      </w:r>
    </w:p>
    <w:p w14:paraId="773594D3" w14:textId="77777777" w:rsidR="003A70D6" w:rsidRDefault="003A70D6" w:rsidP="003A70D6">
      <w:pPr>
        <w:pStyle w:val="Default"/>
        <w:rPr>
          <w:i/>
          <w:iCs/>
          <w:sz w:val="22"/>
          <w:szCs w:val="22"/>
        </w:rPr>
      </w:pPr>
    </w:p>
    <w:p w14:paraId="5D9B5152" w14:textId="77777777" w:rsidR="003A70D6" w:rsidRDefault="003A70D6" w:rsidP="003A70D6">
      <w:pPr>
        <w:pStyle w:val="Default"/>
        <w:rPr>
          <w:sz w:val="22"/>
          <w:szCs w:val="22"/>
        </w:rPr>
      </w:pPr>
      <w:r>
        <w:rPr>
          <w:i/>
          <w:iCs/>
          <w:sz w:val="22"/>
          <w:szCs w:val="22"/>
        </w:rPr>
        <w:t xml:space="preserve">Chair Linda de Vries </w:t>
      </w:r>
    </w:p>
    <w:p w14:paraId="2A8B9B92" w14:textId="77777777" w:rsidR="003A70D6" w:rsidRDefault="003A70D6" w:rsidP="003A70D6">
      <w:pPr>
        <w:pStyle w:val="Default"/>
        <w:rPr>
          <w:sz w:val="22"/>
          <w:szCs w:val="22"/>
        </w:rPr>
      </w:pPr>
      <w:r>
        <w:rPr>
          <w:sz w:val="22"/>
          <w:szCs w:val="22"/>
        </w:rPr>
        <w:t xml:space="preserve">14.00 - 14.30 h </w:t>
      </w:r>
      <w:proofErr w:type="spellStart"/>
      <w:r>
        <w:rPr>
          <w:sz w:val="22"/>
          <w:szCs w:val="22"/>
        </w:rPr>
        <w:t>Jeroen</w:t>
      </w:r>
      <w:proofErr w:type="spellEnd"/>
      <w:r>
        <w:rPr>
          <w:sz w:val="22"/>
          <w:szCs w:val="22"/>
        </w:rPr>
        <w:t xml:space="preserve"> </w:t>
      </w:r>
      <w:proofErr w:type="spellStart"/>
      <w:r>
        <w:rPr>
          <w:sz w:val="22"/>
          <w:szCs w:val="22"/>
        </w:rPr>
        <w:t>Vermeulen</w:t>
      </w:r>
      <w:proofErr w:type="spellEnd"/>
      <w:r>
        <w:rPr>
          <w:sz w:val="22"/>
          <w:szCs w:val="22"/>
        </w:rPr>
        <w:t xml:space="preserve">: </w:t>
      </w:r>
      <w:proofErr w:type="spellStart"/>
      <w:r>
        <w:rPr>
          <w:sz w:val="22"/>
          <w:szCs w:val="22"/>
        </w:rPr>
        <w:t>Migrational</w:t>
      </w:r>
      <w:proofErr w:type="spellEnd"/>
      <w:r>
        <w:rPr>
          <w:sz w:val="22"/>
          <w:szCs w:val="22"/>
        </w:rPr>
        <w:t xml:space="preserve"> disorders </w:t>
      </w:r>
    </w:p>
    <w:p w14:paraId="48DBEF47" w14:textId="77777777" w:rsidR="003A70D6" w:rsidRDefault="003A70D6" w:rsidP="003A70D6">
      <w:pPr>
        <w:pStyle w:val="Default"/>
        <w:rPr>
          <w:sz w:val="22"/>
          <w:szCs w:val="22"/>
        </w:rPr>
      </w:pPr>
      <w:r>
        <w:rPr>
          <w:sz w:val="22"/>
          <w:szCs w:val="22"/>
        </w:rPr>
        <w:t xml:space="preserve">14.30 - 15.00 h Luca </w:t>
      </w:r>
      <w:proofErr w:type="spellStart"/>
      <w:r>
        <w:rPr>
          <w:sz w:val="22"/>
          <w:szCs w:val="22"/>
        </w:rPr>
        <w:t>Ramenghi</w:t>
      </w:r>
      <w:proofErr w:type="spellEnd"/>
      <w:r>
        <w:rPr>
          <w:sz w:val="22"/>
          <w:szCs w:val="22"/>
        </w:rPr>
        <w:t xml:space="preserve">: </w:t>
      </w:r>
      <w:proofErr w:type="spellStart"/>
      <w:r>
        <w:rPr>
          <w:sz w:val="22"/>
          <w:szCs w:val="22"/>
        </w:rPr>
        <w:t>Sinovenous</w:t>
      </w:r>
      <w:proofErr w:type="spellEnd"/>
      <w:r>
        <w:rPr>
          <w:sz w:val="22"/>
          <w:szCs w:val="22"/>
        </w:rPr>
        <w:t xml:space="preserve"> thrombosis </w:t>
      </w:r>
    </w:p>
    <w:p w14:paraId="38775C52" w14:textId="77777777" w:rsidR="003A70D6" w:rsidRDefault="003A70D6" w:rsidP="003A70D6">
      <w:pPr>
        <w:pStyle w:val="Default"/>
        <w:rPr>
          <w:sz w:val="22"/>
          <w:szCs w:val="22"/>
        </w:rPr>
      </w:pPr>
    </w:p>
    <w:p w14:paraId="561D9459" w14:textId="77777777" w:rsidR="003A70D6" w:rsidRPr="007E00EB" w:rsidRDefault="003A70D6" w:rsidP="003A70D6">
      <w:pPr>
        <w:pStyle w:val="Default"/>
        <w:rPr>
          <w:sz w:val="22"/>
          <w:szCs w:val="22"/>
          <w:lang w:val="nl-NL"/>
        </w:rPr>
      </w:pPr>
      <w:r w:rsidRPr="007E00EB">
        <w:rPr>
          <w:sz w:val="22"/>
          <w:szCs w:val="22"/>
          <w:lang w:val="nl-NL"/>
        </w:rPr>
        <w:t xml:space="preserve">15.00 - 15.30 h Tea </w:t>
      </w:r>
    </w:p>
    <w:p w14:paraId="47D0FD03" w14:textId="77777777" w:rsidR="003A70D6" w:rsidRPr="007E00EB" w:rsidRDefault="003A70D6" w:rsidP="003A70D6">
      <w:pPr>
        <w:pStyle w:val="Default"/>
        <w:rPr>
          <w:i/>
          <w:iCs/>
          <w:sz w:val="22"/>
          <w:szCs w:val="22"/>
          <w:lang w:val="nl-NL"/>
        </w:rPr>
      </w:pPr>
    </w:p>
    <w:p w14:paraId="37873E66" w14:textId="77777777" w:rsidR="003A70D6" w:rsidRPr="007E00EB" w:rsidRDefault="003A70D6" w:rsidP="003A70D6">
      <w:pPr>
        <w:pStyle w:val="Default"/>
        <w:rPr>
          <w:sz w:val="22"/>
          <w:szCs w:val="22"/>
          <w:lang w:val="nl-NL"/>
        </w:rPr>
      </w:pPr>
      <w:r w:rsidRPr="007E00EB">
        <w:rPr>
          <w:i/>
          <w:iCs/>
          <w:sz w:val="22"/>
          <w:szCs w:val="22"/>
          <w:lang w:val="nl-NL"/>
        </w:rPr>
        <w:t xml:space="preserve">Chair Jeroen Vermeulen </w:t>
      </w:r>
    </w:p>
    <w:p w14:paraId="5A718E85" w14:textId="77777777" w:rsidR="003A70D6" w:rsidRPr="007E00EB" w:rsidRDefault="003A70D6" w:rsidP="003A70D6">
      <w:pPr>
        <w:pStyle w:val="Default"/>
        <w:rPr>
          <w:sz w:val="22"/>
          <w:szCs w:val="22"/>
          <w:lang w:val="nl-NL"/>
        </w:rPr>
      </w:pPr>
      <w:r w:rsidRPr="007E00EB">
        <w:rPr>
          <w:sz w:val="22"/>
          <w:szCs w:val="22"/>
          <w:lang w:val="nl-NL"/>
        </w:rPr>
        <w:t xml:space="preserve">15.30 - 16.00 h </w:t>
      </w:r>
      <w:r w:rsidR="00262BB2" w:rsidRPr="007E00EB">
        <w:rPr>
          <w:sz w:val="22"/>
          <w:szCs w:val="22"/>
          <w:lang w:val="nl-NL"/>
        </w:rPr>
        <w:t xml:space="preserve">Martijn van den Heuvel: </w:t>
      </w:r>
      <w:proofErr w:type="spellStart"/>
      <w:r w:rsidR="00262BB2" w:rsidRPr="007E00EB">
        <w:rPr>
          <w:sz w:val="22"/>
          <w:szCs w:val="22"/>
          <w:lang w:val="nl-NL"/>
        </w:rPr>
        <w:t>Resting</w:t>
      </w:r>
      <w:proofErr w:type="spellEnd"/>
      <w:r w:rsidR="00262BB2" w:rsidRPr="007E00EB">
        <w:rPr>
          <w:sz w:val="22"/>
          <w:szCs w:val="22"/>
          <w:lang w:val="nl-NL"/>
        </w:rPr>
        <w:t xml:space="preserve"> state </w:t>
      </w:r>
      <w:proofErr w:type="spellStart"/>
      <w:r w:rsidR="00262BB2" w:rsidRPr="007E00EB">
        <w:rPr>
          <w:sz w:val="22"/>
          <w:szCs w:val="22"/>
          <w:lang w:val="nl-NL"/>
        </w:rPr>
        <w:t>fMRI</w:t>
      </w:r>
      <w:proofErr w:type="spellEnd"/>
      <w:r w:rsidR="00262BB2" w:rsidRPr="007E00EB">
        <w:rPr>
          <w:sz w:val="22"/>
          <w:szCs w:val="22"/>
          <w:lang w:val="nl-NL"/>
        </w:rPr>
        <w:t xml:space="preserve"> </w:t>
      </w:r>
    </w:p>
    <w:p w14:paraId="51755863" w14:textId="58513875" w:rsidR="009711FA" w:rsidRDefault="003A70D6" w:rsidP="009711FA">
      <w:pPr>
        <w:pStyle w:val="Default"/>
        <w:rPr>
          <w:sz w:val="22"/>
          <w:szCs w:val="22"/>
        </w:rPr>
      </w:pPr>
      <w:r>
        <w:rPr>
          <w:sz w:val="22"/>
          <w:szCs w:val="22"/>
        </w:rPr>
        <w:t xml:space="preserve">16.00 - 16.30 h </w:t>
      </w:r>
      <w:r w:rsidR="009711FA">
        <w:rPr>
          <w:sz w:val="22"/>
          <w:szCs w:val="22"/>
        </w:rPr>
        <w:t xml:space="preserve">Chiara </w:t>
      </w:r>
      <w:proofErr w:type="spellStart"/>
      <w:r w:rsidR="009711FA">
        <w:rPr>
          <w:sz w:val="22"/>
          <w:szCs w:val="22"/>
        </w:rPr>
        <w:t>Nosarti</w:t>
      </w:r>
      <w:proofErr w:type="spellEnd"/>
      <w:r w:rsidR="009711FA">
        <w:rPr>
          <w:sz w:val="22"/>
          <w:szCs w:val="22"/>
        </w:rPr>
        <w:t>: preterm ba</w:t>
      </w:r>
      <w:r w:rsidR="007E00EB">
        <w:rPr>
          <w:sz w:val="22"/>
          <w:szCs w:val="22"/>
        </w:rPr>
        <w:t xml:space="preserve">bies grown up: </w:t>
      </w:r>
      <w:r w:rsidR="009711FA">
        <w:rPr>
          <w:sz w:val="22"/>
          <w:szCs w:val="22"/>
        </w:rPr>
        <w:t>functional MR findings</w:t>
      </w:r>
    </w:p>
    <w:p w14:paraId="1DCCA02A" w14:textId="77777777" w:rsidR="009711FA" w:rsidRDefault="009711FA" w:rsidP="009711FA">
      <w:pPr>
        <w:pStyle w:val="Default"/>
        <w:rPr>
          <w:sz w:val="22"/>
          <w:szCs w:val="22"/>
        </w:rPr>
      </w:pPr>
    </w:p>
    <w:p w14:paraId="4E2928B3" w14:textId="77777777" w:rsidR="009711FA" w:rsidRDefault="009711FA" w:rsidP="003A70D6">
      <w:pPr>
        <w:pStyle w:val="Default"/>
        <w:rPr>
          <w:sz w:val="22"/>
          <w:szCs w:val="22"/>
        </w:rPr>
      </w:pPr>
    </w:p>
    <w:p w14:paraId="1C0B32C5" w14:textId="77777777" w:rsidR="003A70D6" w:rsidRDefault="003A70D6" w:rsidP="003A70D6">
      <w:pPr>
        <w:pStyle w:val="Default"/>
        <w:rPr>
          <w:sz w:val="22"/>
          <w:szCs w:val="22"/>
        </w:rPr>
      </w:pPr>
      <w:r>
        <w:rPr>
          <w:sz w:val="22"/>
          <w:szCs w:val="22"/>
        </w:rPr>
        <w:t xml:space="preserve">16.30 h end </w:t>
      </w:r>
    </w:p>
    <w:p w14:paraId="74A77DF0" w14:textId="77777777" w:rsidR="003A70D6" w:rsidRDefault="003A70D6" w:rsidP="003A70D6">
      <w:pPr>
        <w:pStyle w:val="Default"/>
        <w:rPr>
          <w:rFonts w:cs="Times New Roman"/>
          <w:color w:val="auto"/>
        </w:rPr>
      </w:pPr>
    </w:p>
    <w:p w14:paraId="5897603D" w14:textId="77777777" w:rsidR="003A70D6" w:rsidRDefault="003A70D6" w:rsidP="003A70D6">
      <w:pPr>
        <w:rPr>
          <w:rFonts w:ascii="Times New Roman" w:hAnsi="Times New Roman" w:cs="Times New Roman"/>
          <w:sz w:val="23"/>
          <w:szCs w:val="23"/>
        </w:rPr>
      </w:pPr>
    </w:p>
    <w:p w14:paraId="4253EE55" w14:textId="77777777" w:rsidR="003A70D6" w:rsidRDefault="003A70D6" w:rsidP="003A70D6">
      <w:r>
        <w:rPr>
          <w:noProof/>
          <w:lang w:val="nl-NL" w:eastAsia="nl-NL"/>
        </w:rPr>
        <w:drawing>
          <wp:inline distT="0" distB="0" distL="0" distR="0" wp14:anchorId="7B7E3A28" wp14:editId="348A045F">
            <wp:extent cx="1755617" cy="1748865"/>
            <wp:effectExtent l="0" t="0" r="0" b="381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5617" cy="1748865"/>
                    </a:xfrm>
                    <a:prstGeom prst="rect">
                      <a:avLst/>
                    </a:prstGeom>
                    <a:noFill/>
                    <a:ln>
                      <a:noFill/>
                    </a:ln>
                  </pic:spPr>
                </pic:pic>
              </a:graphicData>
            </a:graphic>
          </wp:inline>
        </w:drawing>
      </w:r>
      <w:r>
        <w:rPr>
          <w:noProof/>
          <w:lang w:val="nl-NL" w:eastAsia="nl-NL"/>
        </w:rPr>
        <w:drawing>
          <wp:inline distT="0" distB="0" distL="0" distR="0" wp14:anchorId="2DD68375" wp14:editId="197DFC45">
            <wp:extent cx="1310707" cy="1472939"/>
            <wp:effectExtent l="0" t="0" r="1016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187" cy="1473479"/>
                    </a:xfrm>
                    <a:prstGeom prst="rect">
                      <a:avLst/>
                    </a:prstGeom>
                    <a:noFill/>
                    <a:ln>
                      <a:noFill/>
                    </a:ln>
                  </pic:spPr>
                </pic:pic>
              </a:graphicData>
            </a:graphic>
          </wp:inline>
        </w:drawing>
      </w:r>
      <w:r>
        <w:rPr>
          <w:noProof/>
          <w:lang w:val="nl-NL" w:eastAsia="nl-NL"/>
        </w:rPr>
        <w:drawing>
          <wp:inline distT="0" distB="0" distL="0" distR="0" wp14:anchorId="1143919A" wp14:editId="68356CB4">
            <wp:extent cx="1267012" cy="1267012"/>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624" cy="1267624"/>
                    </a:xfrm>
                    <a:prstGeom prst="rect">
                      <a:avLst/>
                    </a:prstGeom>
                    <a:noFill/>
                    <a:ln>
                      <a:noFill/>
                    </a:ln>
                  </pic:spPr>
                </pic:pic>
              </a:graphicData>
            </a:graphic>
          </wp:inline>
        </w:drawing>
      </w:r>
      <w:r>
        <w:rPr>
          <w:noProof/>
          <w:lang w:val="nl-NL" w:eastAsia="nl-NL"/>
        </w:rPr>
        <w:drawing>
          <wp:inline distT="0" distB="0" distL="0" distR="0" wp14:anchorId="6498123A" wp14:editId="390016EF">
            <wp:extent cx="914400" cy="10270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731" cy="1027400"/>
                    </a:xfrm>
                    <a:prstGeom prst="rect">
                      <a:avLst/>
                    </a:prstGeom>
                    <a:noFill/>
                    <a:ln>
                      <a:noFill/>
                    </a:ln>
                  </pic:spPr>
                </pic:pic>
              </a:graphicData>
            </a:graphic>
          </wp:inline>
        </w:drawing>
      </w:r>
    </w:p>
    <w:p w14:paraId="28EB1B7B" w14:textId="77777777" w:rsidR="00143DDD" w:rsidRDefault="00143DDD" w:rsidP="003A70D6"/>
    <w:p w14:paraId="5E8A0709" w14:textId="77777777" w:rsidR="00143DDD" w:rsidRDefault="00143DDD" w:rsidP="003A70D6"/>
    <w:p w14:paraId="0C49ADCF" w14:textId="45881878" w:rsidR="001A624B" w:rsidRDefault="001A624B" w:rsidP="00AB3332">
      <w:pPr>
        <w:rPr>
          <w:rFonts w:ascii="Segoe UI" w:hAnsi="Segoe UI" w:cs="Segoe UI"/>
          <w:b/>
          <w:i/>
          <w:sz w:val="22"/>
          <w:szCs w:val="22"/>
          <w:lang w:val="en-GB"/>
        </w:rPr>
      </w:pPr>
      <w:r>
        <w:rPr>
          <w:b/>
          <w:bCs/>
          <w:i/>
          <w:iCs/>
          <w:noProof/>
          <w:sz w:val="28"/>
          <w:szCs w:val="28"/>
          <w:lang w:val="nl-NL" w:eastAsia="nl-NL"/>
        </w:rPr>
        <w:lastRenderedPageBreak/>
        <w:drawing>
          <wp:inline distT="0" distB="0" distL="0" distR="0" wp14:anchorId="111F8040" wp14:editId="0087C3C3">
            <wp:extent cx="1967027" cy="763905"/>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239" cy="763987"/>
                    </a:xfrm>
                    <a:prstGeom prst="rect">
                      <a:avLst/>
                    </a:prstGeom>
                    <a:noFill/>
                    <a:ln>
                      <a:noFill/>
                    </a:ln>
                  </pic:spPr>
                </pic:pic>
              </a:graphicData>
            </a:graphic>
          </wp:inline>
        </w:drawing>
      </w:r>
    </w:p>
    <w:p w14:paraId="019D8325" w14:textId="77777777" w:rsidR="001A624B" w:rsidRDefault="001A624B" w:rsidP="00AB3332">
      <w:pPr>
        <w:rPr>
          <w:rFonts w:ascii="Segoe UI" w:hAnsi="Segoe UI" w:cs="Segoe UI"/>
          <w:b/>
          <w:i/>
          <w:sz w:val="22"/>
          <w:szCs w:val="22"/>
          <w:lang w:val="en-GB"/>
        </w:rPr>
      </w:pPr>
    </w:p>
    <w:p w14:paraId="12BCC49D" w14:textId="77777777" w:rsidR="001A624B" w:rsidRDefault="001A624B" w:rsidP="00AB3332">
      <w:pPr>
        <w:rPr>
          <w:rFonts w:ascii="Segoe UI" w:hAnsi="Segoe UI" w:cs="Segoe UI"/>
          <w:b/>
          <w:i/>
          <w:sz w:val="22"/>
          <w:szCs w:val="22"/>
          <w:lang w:val="en-GB"/>
        </w:rPr>
      </w:pPr>
    </w:p>
    <w:p w14:paraId="6ECF67EA" w14:textId="77777777" w:rsidR="001A624B" w:rsidRDefault="001A624B" w:rsidP="00AB3332">
      <w:pPr>
        <w:rPr>
          <w:rFonts w:ascii="Segoe UI" w:hAnsi="Segoe UI" w:cs="Segoe UI"/>
          <w:b/>
          <w:i/>
          <w:sz w:val="22"/>
          <w:szCs w:val="22"/>
          <w:lang w:val="en-GB"/>
        </w:rPr>
      </w:pPr>
    </w:p>
    <w:p w14:paraId="736DBF44" w14:textId="77777777" w:rsidR="001A624B" w:rsidRDefault="001A624B" w:rsidP="00AB3332">
      <w:pPr>
        <w:rPr>
          <w:rFonts w:ascii="Segoe UI" w:hAnsi="Segoe UI" w:cs="Segoe UI"/>
          <w:b/>
          <w:i/>
          <w:sz w:val="22"/>
          <w:szCs w:val="22"/>
          <w:lang w:val="en-GB"/>
        </w:rPr>
      </w:pPr>
    </w:p>
    <w:p w14:paraId="703CDDCD" w14:textId="77777777" w:rsidR="00AB3332" w:rsidRPr="00C51E3B" w:rsidRDefault="00AB3332" w:rsidP="00AB3332">
      <w:pPr>
        <w:rPr>
          <w:rFonts w:ascii="Segoe UI" w:hAnsi="Segoe UI" w:cs="Segoe UI"/>
          <w:b/>
          <w:i/>
          <w:sz w:val="22"/>
          <w:szCs w:val="22"/>
          <w:lang w:val="en-GB"/>
        </w:rPr>
      </w:pPr>
      <w:r w:rsidRPr="00C51E3B">
        <w:rPr>
          <w:rFonts w:ascii="Segoe UI" w:hAnsi="Segoe UI" w:cs="Segoe UI"/>
          <w:b/>
          <w:i/>
          <w:sz w:val="22"/>
          <w:szCs w:val="22"/>
          <w:lang w:val="en-GB"/>
        </w:rPr>
        <w:t>Satellite workshops (choose 2 out of 3)</w:t>
      </w:r>
    </w:p>
    <w:p w14:paraId="6A15F323" w14:textId="77777777" w:rsidR="00AB3332" w:rsidRPr="00C51E3B" w:rsidRDefault="00AB3332" w:rsidP="00AB3332">
      <w:pPr>
        <w:rPr>
          <w:rFonts w:ascii="Segoe UI" w:hAnsi="Segoe UI" w:cs="Segoe UI"/>
          <w:sz w:val="22"/>
          <w:szCs w:val="22"/>
          <w:lang w:val="en-GB"/>
        </w:rPr>
      </w:pPr>
    </w:p>
    <w:p w14:paraId="671D74AE" w14:textId="77777777" w:rsidR="00AB3332" w:rsidRPr="00C51E3B" w:rsidRDefault="00AB3332" w:rsidP="00AB3332">
      <w:pPr>
        <w:rPr>
          <w:rFonts w:ascii="Segoe UI" w:hAnsi="Segoe UI" w:cs="Segoe UI"/>
          <w:b/>
          <w:i/>
          <w:sz w:val="22"/>
          <w:szCs w:val="22"/>
          <w:lang w:val="en-GB"/>
        </w:rPr>
      </w:pPr>
      <w:r>
        <w:rPr>
          <w:rFonts w:ascii="Segoe UI" w:hAnsi="Segoe UI" w:cs="Segoe UI"/>
          <w:b/>
          <w:i/>
          <w:sz w:val="22"/>
          <w:szCs w:val="22"/>
          <w:lang w:val="en-GB"/>
        </w:rPr>
        <w:t>Friday 5</w:t>
      </w:r>
      <w:r w:rsidRPr="00AB3332">
        <w:rPr>
          <w:rFonts w:ascii="Segoe UI" w:hAnsi="Segoe UI" w:cs="Segoe UI"/>
          <w:b/>
          <w:i/>
          <w:sz w:val="22"/>
          <w:szCs w:val="22"/>
          <w:vertAlign w:val="superscript"/>
          <w:lang w:val="en-GB"/>
        </w:rPr>
        <w:t>th</w:t>
      </w:r>
      <w:r>
        <w:rPr>
          <w:rFonts w:ascii="Segoe UI" w:hAnsi="Segoe UI" w:cs="Segoe UI"/>
          <w:b/>
          <w:i/>
          <w:sz w:val="22"/>
          <w:szCs w:val="22"/>
          <w:lang w:val="en-GB"/>
        </w:rPr>
        <w:t xml:space="preserve"> April</w:t>
      </w:r>
      <w:r w:rsidRPr="00C51E3B">
        <w:rPr>
          <w:rFonts w:ascii="Segoe UI" w:hAnsi="Segoe UI" w:cs="Segoe UI"/>
          <w:b/>
          <w:i/>
          <w:sz w:val="22"/>
          <w:szCs w:val="22"/>
          <w:lang w:val="en-GB"/>
        </w:rPr>
        <w:t xml:space="preserve"> </w:t>
      </w:r>
      <w:r>
        <w:rPr>
          <w:rFonts w:ascii="Segoe UI" w:hAnsi="Segoe UI" w:cs="Segoe UI"/>
          <w:b/>
          <w:i/>
          <w:sz w:val="22"/>
          <w:szCs w:val="22"/>
          <w:lang w:val="en-GB"/>
        </w:rPr>
        <w:t>2019</w:t>
      </w:r>
      <w:r w:rsidRPr="00C51E3B">
        <w:rPr>
          <w:rFonts w:ascii="Segoe UI" w:hAnsi="Segoe UI" w:cs="Segoe UI"/>
          <w:b/>
          <w:i/>
          <w:sz w:val="22"/>
          <w:szCs w:val="22"/>
          <w:lang w:val="en-GB"/>
        </w:rPr>
        <w:t xml:space="preserve"> </w:t>
      </w:r>
    </w:p>
    <w:p w14:paraId="701237C9" w14:textId="77777777" w:rsidR="00AB3332" w:rsidRPr="00C51E3B" w:rsidRDefault="00AB3332" w:rsidP="00AB3332">
      <w:pPr>
        <w:rPr>
          <w:rFonts w:ascii="Segoe UI" w:hAnsi="Segoe UI" w:cs="Segoe UI"/>
          <w:sz w:val="22"/>
          <w:szCs w:val="22"/>
          <w:lang w:val="en-GB"/>
        </w:rPr>
      </w:pPr>
    </w:p>
    <w:p w14:paraId="05F30E89" w14:textId="77777777" w:rsidR="00AB3332" w:rsidRPr="00C51E3B" w:rsidRDefault="00AB3332" w:rsidP="00AB3332">
      <w:pPr>
        <w:rPr>
          <w:rFonts w:ascii="Segoe UI" w:hAnsi="Segoe UI" w:cs="Segoe UI"/>
          <w:sz w:val="22"/>
          <w:szCs w:val="22"/>
          <w:lang w:val="en-GB"/>
        </w:rPr>
      </w:pPr>
      <w:r w:rsidRPr="00C51E3B">
        <w:rPr>
          <w:rFonts w:ascii="Segoe UI" w:hAnsi="Segoe UI" w:cs="Segoe UI"/>
          <w:sz w:val="22"/>
          <w:szCs w:val="22"/>
          <w:lang w:val="en-GB"/>
        </w:rPr>
        <w:t>UMC Utrecht</w:t>
      </w:r>
    </w:p>
    <w:p w14:paraId="588162A1" w14:textId="77777777" w:rsidR="00AB3332" w:rsidRPr="00C51E3B" w:rsidRDefault="00AB3332" w:rsidP="00AB3332">
      <w:pPr>
        <w:rPr>
          <w:rFonts w:ascii="Segoe UI" w:hAnsi="Segoe UI" w:cs="Segoe UI"/>
          <w:sz w:val="22"/>
          <w:szCs w:val="22"/>
          <w:lang w:val="en-GB"/>
        </w:rPr>
      </w:pPr>
    </w:p>
    <w:p w14:paraId="76B1918D" w14:textId="77777777" w:rsidR="00AB3332" w:rsidRPr="00C51E3B" w:rsidRDefault="00493F30" w:rsidP="00AB3332">
      <w:pPr>
        <w:rPr>
          <w:rFonts w:ascii="Segoe UI" w:hAnsi="Segoe UI" w:cs="Segoe UI"/>
          <w:sz w:val="22"/>
          <w:szCs w:val="22"/>
          <w:lang w:val="en-GB"/>
        </w:rPr>
      </w:pPr>
      <w:r>
        <w:rPr>
          <w:rFonts w:ascii="Segoe UI" w:hAnsi="Segoe UI" w:cs="Segoe UI"/>
          <w:sz w:val="22"/>
          <w:szCs w:val="22"/>
          <w:lang w:val="en-GB"/>
        </w:rPr>
        <w:t xml:space="preserve"> </w:t>
      </w:r>
      <w:r w:rsidR="00AB3332" w:rsidRPr="00C51E3B">
        <w:rPr>
          <w:rFonts w:ascii="Segoe UI" w:hAnsi="Segoe UI" w:cs="Segoe UI"/>
          <w:sz w:val="22"/>
          <w:szCs w:val="22"/>
          <w:lang w:val="en-GB"/>
        </w:rPr>
        <w:t xml:space="preserve">9.00 - </w:t>
      </w:r>
      <w:r w:rsidR="00AB3332">
        <w:rPr>
          <w:rFonts w:ascii="Segoe UI" w:hAnsi="Segoe UI" w:cs="Segoe UI"/>
          <w:sz w:val="22"/>
          <w:szCs w:val="22"/>
          <w:lang w:val="en-GB"/>
        </w:rPr>
        <w:t xml:space="preserve">10.30 </w:t>
      </w:r>
      <w:r w:rsidR="00AB3332" w:rsidRPr="00C51E3B">
        <w:rPr>
          <w:rFonts w:ascii="Segoe UI" w:hAnsi="Segoe UI" w:cs="Segoe UI"/>
          <w:sz w:val="22"/>
          <w:szCs w:val="22"/>
          <w:lang w:val="en-GB"/>
        </w:rPr>
        <w:t>h</w:t>
      </w:r>
      <w:r w:rsidR="00AB3332" w:rsidRPr="00C51E3B">
        <w:rPr>
          <w:rFonts w:ascii="Segoe UI" w:hAnsi="Segoe UI" w:cs="Segoe UI"/>
          <w:sz w:val="22"/>
          <w:szCs w:val="22"/>
          <w:lang w:val="en-GB"/>
        </w:rPr>
        <w:tab/>
      </w:r>
      <w:r w:rsidR="00AB3332">
        <w:rPr>
          <w:rFonts w:ascii="Segoe UI" w:hAnsi="Segoe UI" w:cs="Segoe UI"/>
          <w:sz w:val="22"/>
          <w:szCs w:val="22"/>
          <w:lang w:val="en-GB"/>
        </w:rPr>
        <w:t xml:space="preserve"> </w:t>
      </w:r>
      <w:r w:rsidR="00AB3332" w:rsidRPr="00C51E3B">
        <w:rPr>
          <w:rFonts w:ascii="Segoe UI" w:hAnsi="Segoe UI" w:cs="Segoe UI"/>
          <w:sz w:val="22"/>
          <w:szCs w:val="22"/>
          <w:lang w:val="en-GB"/>
        </w:rPr>
        <w:t>workshop 1</w:t>
      </w:r>
    </w:p>
    <w:p w14:paraId="1529D0FA" w14:textId="77777777" w:rsidR="00AB3332" w:rsidRPr="00C51E3B" w:rsidRDefault="00AB3332" w:rsidP="00AB3332">
      <w:pPr>
        <w:rPr>
          <w:rFonts w:ascii="Segoe UI" w:hAnsi="Segoe UI" w:cs="Segoe UI"/>
          <w:sz w:val="22"/>
          <w:szCs w:val="22"/>
          <w:lang w:val="en-GB"/>
        </w:rPr>
      </w:pPr>
    </w:p>
    <w:p w14:paraId="0042B8F4" w14:textId="77777777" w:rsidR="00AB3332" w:rsidRPr="00C51E3B" w:rsidRDefault="00AB3332" w:rsidP="00AB3332">
      <w:pPr>
        <w:rPr>
          <w:rFonts w:ascii="Segoe UI" w:hAnsi="Segoe UI" w:cs="Segoe UI"/>
          <w:sz w:val="22"/>
          <w:szCs w:val="22"/>
          <w:lang w:val="en-GB"/>
        </w:rPr>
      </w:pPr>
      <w:r w:rsidRPr="00C51E3B">
        <w:rPr>
          <w:rFonts w:ascii="Segoe UI" w:hAnsi="Segoe UI" w:cs="Segoe UI"/>
          <w:sz w:val="22"/>
          <w:szCs w:val="22"/>
          <w:lang w:val="en-GB"/>
        </w:rPr>
        <w:t>10.30 - 11.00 h</w:t>
      </w:r>
      <w:r w:rsidRPr="00C51E3B">
        <w:rPr>
          <w:rFonts w:ascii="Segoe UI" w:hAnsi="Segoe UI" w:cs="Segoe UI"/>
          <w:sz w:val="22"/>
          <w:szCs w:val="22"/>
          <w:lang w:val="en-GB"/>
        </w:rPr>
        <w:tab/>
      </w:r>
      <w:r>
        <w:rPr>
          <w:rFonts w:ascii="Segoe UI" w:hAnsi="Segoe UI" w:cs="Segoe UI"/>
          <w:sz w:val="22"/>
          <w:szCs w:val="22"/>
          <w:lang w:val="en-GB"/>
        </w:rPr>
        <w:t xml:space="preserve"> </w:t>
      </w:r>
      <w:r w:rsidRPr="00C51E3B">
        <w:rPr>
          <w:rFonts w:ascii="Segoe UI" w:hAnsi="Segoe UI" w:cs="Segoe UI"/>
          <w:sz w:val="22"/>
          <w:szCs w:val="22"/>
          <w:lang w:val="en-GB"/>
        </w:rPr>
        <w:t xml:space="preserve">change location and coffee </w:t>
      </w:r>
    </w:p>
    <w:p w14:paraId="1ABE099D" w14:textId="77777777" w:rsidR="00AB3332" w:rsidRPr="00C51E3B" w:rsidRDefault="00AB3332" w:rsidP="00AB3332">
      <w:pPr>
        <w:rPr>
          <w:rFonts w:ascii="Segoe UI" w:hAnsi="Segoe UI" w:cs="Segoe UI"/>
          <w:sz w:val="22"/>
          <w:szCs w:val="22"/>
          <w:lang w:val="en-GB"/>
        </w:rPr>
      </w:pPr>
    </w:p>
    <w:p w14:paraId="07837C85" w14:textId="77777777" w:rsidR="00AB3332" w:rsidRPr="00C51E3B" w:rsidRDefault="00AB3332" w:rsidP="00AB3332">
      <w:pPr>
        <w:rPr>
          <w:rFonts w:ascii="Segoe UI" w:hAnsi="Segoe UI" w:cs="Segoe UI"/>
          <w:sz w:val="22"/>
          <w:szCs w:val="22"/>
          <w:lang w:val="en-GB"/>
        </w:rPr>
      </w:pPr>
      <w:r w:rsidRPr="00C51E3B">
        <w:rPr>
          <w:rFonts w:ascii="Segoe UI" w:hAnsi="Segoe UI" w:cs="Segoe UI"/>
          <w:sz w:val="22"/>
          <w:szCs w:val="22"/>
          <w:lang w:val="en-GB"/>
        </w:rPr>
        <w:t>11.00 - 12.30 h</w:t>
      </w:r>
      <w:r w:rsidRPr="00C51E3B">
        <w:rPr>
          <w:rFonts w:ascii="Segoe UI" w:hAnsi="Segoe UI" w:cs="Segoe UI"/>
          <w:sz w:val="22"/>
          <w:szCs w:val="22"/>
          <w:lang w:val="en-GB"/>
        </w:rPr>
        <w:tab/>
      </w:r>
      <w:r>
        <w:rPr>
          <w:rFonts w:ascii="Segoe UI" w:hAnsi="Segoe UI" w:cs="Segoe UI"/>
          <w:sz w:val="22"/>
          <w:szCs w:val="22"/>
          <w:lang w:val="en-GB"/>
        </w:rPr>
        <w:t xml:space="preserve"> </w:t>
      </w:r>
      <w:r w:rsidRPr="00C51E3B">
        <w:rPr>
          <w:rFonts w:ascii="Segoe UI" w:hAnsi="Segoe UI" w:cs="Segoe UI"/>
          <w:sz w:val="22"/>
          <w:szCs w:val="22"/>
          <w:lang w:val="en-GB"/>
        </w:rPr>
        <w:t>workshop 2</w:t>
      </w:r>
    </w:p>
    <w:p w14:paraId="5A4CA9D2" w14:textId="77777777" w:rsidR="00AB3332" w:rsidRPr="00C51E3B" w:rsidRDefault="00AB3332" w:rsidP="00AB3332">
      <w:pPr>
        <w:rPr>
          <w:rFonts w:ascii="Segoe UI" w:hAnsi="Segoe UI" w:cs="Segoe UI"/>
          <w:sz w:val="22"/>
          <w:szCs w:val="22"/>
          <w:lang w:val="en-GB"/>
        </w:rPr>
      </w:pPr>
    </w:p>
    <w:p w14:paraId="4A1BBD46" w14:textId="77777777" w:rsidR="00AB3332" w:rsidRDefault="00AB3332" w:rsidP="00AB3332">
      <w:pPr>
        <w:rPr>
          <w:rFonts w:ascii="Segoe UI" w:hAnsi="Segoe UI" w:cs="Segoe UI"/>
          <w:b/>
          <w:sz w:val="22"/>
          <w:szCs w:val="22"/>
          <w:lang w:val="en-GB"/>
        </w:rPr>
      </w:pPr>
    </w:p>
    <w:p w14:paraId="2538F40F" w14:textId="77777777" w:rsidR="00AB3332" w:rsidRPr="00C51E3B" w:rsidRDefault="00AB3332" w:rsidP="00AB3332">
      <w:pPr>
        <w:rPr>
          <w:rFonts w:ascii="Segoe UI" w:hAnsi="Segoe UI" w:cs="Segoe UI"/>
          <w:b/>
          <w:sz w:val="22"/>
          <w:szCs w:val="22"/>
          <w:lang w:val="en-GB"/>
        </w:rPr>
      </w:pPr>
      <w:r w:rsidRPr="00C51E3B">
        <w:rPr>
          <w:rFonts w:ascii="Segoe UI" w:hAnsi="Segoe UI" w:cs="Segoe UI"/>
          <w:b/>
          <w:sz w:val="22"/>
          <w:szCs w:val="22"/>
          <w:lang w:val="en-GB"/>
        </w:rPr>
        <w:t>Workshop subjects:</w:t>
      </w:r>
    </w:p>
    <w:p w14:paraId="14F79DD2" w14:textId="77777777" w:rsidR="00AB3332" w:rsidRPr="00C51E3B" w:rsidRDefault="00AB3332" w:rsidP="00AB3332">
      <w:pPr>
        <w:rPr>
          <w:rFonts w:ascii="Segoe UI" w:hAnsi="Segoe UI" w:cs="Segoe UI"/>
          <w:sz w:val="22"/>
          <w:szCs w:val="22"/>
          <w:lang w:val="en-GB"/>
        </w:rPr>
      </w:pPr>
    </w:p>
    <w:p w14:paraId="7A6E47DE" w14:textId="77777777" w:rsidR="00AB3332" w:rsidRPr="00C51E3B" w:rsidRDefault="00AB3332" w:rsidP="00AB3332">
      <w:pPr>
        <w:numPr>
          <w:ilvl w:val="0"/>
          <w:numId w:val="1"/>
        </w:numPr>
        <w:rPr>
          <w:rFonts w:ascii="Segoe UI" w:hAnsi="Segoe UI" w:cs="Segoe UI"/>
          <w:b/>
          <w:sz w:val="22"/>
          <w:szCs w:val="22"/>
          <w:lang w:val="en-GB"/>
        </w:rPr>
      </w:pPr>
      <w:r w:rsidRPr="00C51E3B">
        <w:rPr>
          <w:rFonts w:ascii="Segoe UI" w:hAnsi="Segoe UI" w:cs="Segoe UI"/>
          <w:b/>
          <w:sz w:val="22"/>
          <w:szCs w:val="22"/>
          <w:lang w:val="en-GB"/>
        </w:rPr>
        <w:t>Amplitude-integrated EEG in the neonate</w:t>
      </w:r>
    </w:p>
    <w:p w14:paraId="73C813E5" w14:textId="77777777" w:rsidR="00AB3332" w:rsidRPr="00C51E3B" w:rsidRDefault="00AB3332" w:rsidP="00AB3332">
      <w:pPr>
        <w:rPr>
          <w:rFonts w:ascii="Segoe UI" w:hAnsi="Segoe UI" w:cs="Segoe UI"/>
          <w:i/>
          <w:sz w:val="22"/>
          <w:szCs w:val="22"/>
        </w:rPr>
      </w:pPr>
      <w:r w:rsidRPr="00C51E3B">
        <w:rPr>
          <w:rFonts w:ascii="Segoe UI" w:hAnsi="Segoe UI" w:cs="Segoe UI"/>
          <w:i/>
          <w:sz w:val="22"/>
          <w:szCs w:val="22"/>
        </w:rPr>
        <w:t xml:space="preserve">  </w:t>
      </w:r>
      <w:r w:rsidRPr="00C51E3B">
        <w:rPr>
          <w:rFonts w:ascii="Segoe UI" w:hAnsi="Segoe UI" w:cs="Segoe UI"/>
          <w:i/>
          <w:sz w:val="22"/>
          <w:szCs w:val="22"/>
        </w:rPr>
        <w:tab/>
        <w:t xml:space="preserve">Mona Toet and </w:t>
      </w:r>
      <w:r>
        <w:rPr>
          <w:rFonts w:ascii="Segoe UI" w:hAnsi="Segoe UI" w:cs="Segoe UI"/>
          <w:i/>
          <w:sz w:val="22"/>
          <w:szCs w:val="22"/>
        </w:rPr>
        <w:t>Maria-Luisa Tataranno</w:t>
      </w:r>
    </w:p>
    <w:p w14:paraId="5DB028F5" w14:textId="77777777" w:rsidR="00AB3332" w:rsidRPr="00C51E3B" w:rsidRDefault="00AB3332" w:rsidP="00AB3332">
      <w:pPr>
        <w:rPr>
          <w:rFonts w:ascii="Segoe UI" w:hAnsi="Segoe UI" w:cs="Segoe UI"/>
          <w:sz w:val="22"/>
          <w:szCs w:val="22"/>
        </w:rPr>
      </w:pPr>
      <w:r w:rsidRPr="00C51E3B">
        <w:rPr>
          <w:rFonts w:ascii="Segoe UI" w:hAnsi="Segoe UI" w:cs="Segoe UI"/>
          <w:sz w:val="22"/>
          <w:szCs w:val="22"/>
        </w:rPr>
        <w:t xml:space="preserve"> </w:t>
      </w:r>
    </w:p>
    <w:p w14:paraId="4A202714" w14:textId="77777777" w:rsidR="00AB3332" w:rsidRPr="00C51E3B" w:rsidRDefault="00AB3332" w:rsidP="00AB3332">
      <w:pPr>
        <w:numPr>
          <w:ilvl w:val="0"/>
          <w:numId w:val="1"/>
        </w:numPr>
        <w:rPr>
          <w:rFonts w:ascii="Segoe UI" w:hAnsi="Segoe UI" w:cs="Segoe UI"/>
          <w:b/>
          <w:sz w:val="22"/>
          <w:szCs w:val="22"/>
          <w:lang w:val="en-GB"/>
        </w:rPr>
      </w:pPr>
      <w:r w:rsidRPr="00C51E3B">
        <w:rPr>
          <w:rFonts w:ascii="Segoe UI" w:hAnsi="Segoe UI" w:cs="Segoe UI"/>
          <w:b/>
          <w:sz w:val="22"/>
          <w:szCs w:val="22"/>
          <w:lang w:val="en-GB"/>
        </w:rPr>
        <w:t xml:space="preserve">Near-infrared spectroscopy: a clinical perspective </w:t>
      </w:r>
    </w:p>
    <w:p w14:paraId="4E880F91" w14:textId="77777777" w:rsidR="00AB3332" w:rsidRPr="007E00EB" w:rsidRDefault="00AB3332" w:rsidP="00AB3332">
      <w:pPr>
        <w:ind w:firstLine="708"/>
        <w:rPr>
          <w:rFonts w:ascii="Segoe UI" w:hAnsi="Segoe UI" w:cs="Segoe UI"/>
          <w:i/>
          <w:sz w:val="22"/>
          <w:szCs w:val="22"/>
          <w:lang w:val="nl-NL"/>
        </w:rPr>
      </w:pPr>
      <w:r w:rsidRPr="007E00EB">
        <w:rPr>
          <w:rFonts w:ascii="Segoe UI" w:hAnsi="Segoe UI" w:cs="Segoe UI"/>
          <w:i/>
          <w:sz w:val="22"/>
          <w:szCs w:val="22"/>
          <w:lang w:val="nl-NL"/>
        </w:rPr>
        <w:t>Frank van Bel and Petra Lemmers</w:t>
      </w:r>
    </w:p>
    <w:p w14:paraId="54CA1DB1" w14:textId="77777777" w:rsidR="00AB3332" w:rsidRPr="007E00EB" w:rsidRDefault="00AB3332" w:rsidP="00AB3332">
      <w:pPr>
        <w:rPr>
          <w:rFonts w:ascii="Segoe UI" w:hAnsi="Segoe UI" w:cs="Segoe UI"/>
          <w:sz w:val="22"/>
          <w:szCs w:val="22"/>
          <w:lang w:val="nl-NL"/>
        </w:rPr>
      </w:pPr>
    </w:p>
    <w:p w14:paraId="68E1FE58" w14:textId="77777777" w:rsidR="00AB3332" w:rsidRPr="00C51E3B" w:rsidRDefault="00AB3332" w:rsidP="00AB3332">
      <w:pPr>
        <w:numPr>
          <w:ilvl w:val="0"/>
          <w:numId w:val="1"/>
        </w:numPr>
        <w:rPr>
          <w:rFonts w:ascii="Segoe UI" w:hAnsi="Segoe UI" w:cs="Segoe UI"/>
          <w:b/>
          <w:sz w:val="22"/>
          <w:szCs w:val="22"/>
        </w:rPr>
      </w:pPr>
      <w:r>
        <w:rPr>
          <w:rFonts w:ascii="Segoe UI" w:hAnsi="Segoe UI" w:cs="Segoe UI"/>
          <w:b/>
          <w:sz w:val="22"/>
          <w:szCs w:val="22"/>
        </w:rPr>
        <w:t>DTI workshop</w:t>
      </w:r>
    </w:p>
    <w:p w14:paraId="40E75727" w14:textId="77777777" w:rsidR="00143DDD" w:rsidRDefault="00AB3332" w:rsidP="00AB3332">
      <w:pPr>
        <w:ind w:firstLine="708"/>
      </w:pPr>
      <w:r w:rsidRPr="00C51E3B">
        <w:rPr>
          <w:rFonts w:ascii="Segoe UI" w:hAnsi="Segoe UI" w:cs="Segoe UI"/>
          <w:i/>
          <w:color w:val="000000"/>
          <w:sz w:val="22"/>
          <w:szCs w:val="22"/>
        </w:rPr>
        <w:t>A</w:t>
      </w:r>
      <w:r>
        <w:rPr>
          <w:rFonts w:ascii="Segoe UI" w:hAnsi="Segoe UI" w:cs="Segoe UI"/>
          <w:i/>
          <w:color w:val="000000"/>
          <w:sz w:val="22"/>
          <w:szCs w:val="22"/>
        </w:rPr>
        <w:t>lexander Leemans and</w:t>
      </w:r>
      <w:r w:rsidRPr="00C51E3B">
        <w:rPr>
          <w:rFonts w:ascii="Segoe UI" w:hAnsi="Segoe UI" w:cs="Segoe UI"/>
          <w:i/>
          <w:color w:val="000000"/>
          <w:sz w:val="22"/>
          <w:szCs w:val="22"/>
        </w:rPr>
        <w:t xml:space="preserve"> </w:t>
      </w:r>
      <w:proofErr w:type="spellStart"/>
      <w:r>
        <w:rPr>
          <w:rFonts w:ascii="Segoe UI" w:hAnsi="Segoe UI" w:cs="Segoe UI"/>
          <w:i/>
          <w:sz w:val="22"/>
          <w:szCs w:val="22"/>
        </w:rPr>
        <w:t>Jeroen</w:t>
      </w:r>
      <w:proofErr w:type="spellEnd"/>
      <w:r>
        <w:rPr>
          <w:rFonts w:ascii="Segoe UI" w:hAnsi="Segoe UI" w:cs="Segoe UI"/>
          <w:i/>
          <w:sz w:val="22"/>
          <w:szCs w:val="22"/>
        </w:rPr>
        <w:t xml:space="preserve"> Dudink</w:t>
      </w:r>
    </w:p>
    <w:p w14:paraId="06073D33" w14:textId="77777777" w:rsidR="00143DDD" w:rsidRDefault="00AB3332" w:rsidP="003A70D6">
      <w:r>
        <w:br/>
      </w:r>
    </w:p>
    <w:p w14:paraId="5EC392AF" w14:textId="77777777" w:rsidR="00AB3332" w:rsidRDefault="00AB3332" w:rsidP="003A70D6"/>
    <w:p w14:paraId="0FDF3684" w14:textId="77777777" w:rsidR="00AB3332" w:rsidRDefault="00AB3332" w:rsidP="003A70D6"/>
    <w:p w14:paraId="013B31DC" w14:textId="77777777" w:rsidR="00AB3332" w:rsidRDefault="00AB3332" w:rsidP="003A70D6"/>
    <w:p w14:paraId="56F47879" w14:textId="77777777" w:rsidR="00AB3332" w:rsidRDefault="00AB3332" w:rsidP="003A70D6"/>
    <w:p w14:paraId="7BBE9298" w14:textId="77777777" w:rsidR="00AB3332" w:rsidRDefault="00AB3332" w:rsidP="003A70D6"/>
    <w:p w14:paraId="590AD850" w14:textId="77777777" w:rsidR="00AB3332" w:rsidRDefault="00AB3332" w:rsidP="003A70D6"/>
    <w:p w14:paraId="10196216" w14:textId="77777777" w:rsidR="00AB3332" w:rsidRDefault="00AB3332" w:rsidP="003A70D6"/>
    <w:p w14:paraId="38D4A47C" w14:textId="77777777" w:rsidR="00AB3332" w:rsidRDefault="00AB3332" w:rsidP="003A70D6"/>
    <w:p w14:paraId="50B6EF41" w14:textId="77777777" w:rsidR="00AB3332" w:rsidRDefault="00AB3332" w:rsidP="003A70D6"/>
    <w:p w14:paraId="15057206" w14:textId="77777777" w:rsidR="00AB3332" w:rsidRDefault="00AB3332" w:rsidP="003A70D6"/>
    <w:p w14:paraId="0CF408C1" w14:textId="77777777" w:rsidR="00AB3332" w:rsidRDefault="00AB3332" w:rsidP="003A70D6"/>
    <w:p w14:paraId="09008CEA" w14:textId="77777777" w:rsidR="00AB3332" w:rsidRDefault="00AB3332" w:rsidP="003A70D6"/>
    <w:p w14:paraId="752A9458" w14:textId="77777777" w:rsidR="00AB3332" w:rsidRDefault="00AB3332" w:rsidP="003A70D6"/>
    <w:p w14:paraId="7D89DBAB" w14:textId="77777777" w:rsidR="00AB3332" w:rsidRDefault="00AB3332" w:rsidP="003A70D6"/>
    <w:p w14:paraId="2CBD17F3" w14:textId="77777777" w:rsidR="00AB3332" w:rsidRDefault="00AB3332" w:rsidP="003A70D6"/>
    <w:p w14:paraId="56D9E8BE" w14:textId="77777777" w:rsidR="007E00EB" w:rsidRDefault="007E00EB" w:rsidP="003A70D6"/>
    <w:p w14:paraId="00C2B2B2" w14:textId="77777777" w:rsidR="007E00EB" w:rsidRDefault="007E00EB" w:rsidP="003A70D6"/>
    <w:p w14:paraId="6D4C7D3F" w14:textId="77777777" w:rsidR="00AB3332" w:rsidRDefault="00AB3332" w:rsidP="003A70D6"/>
    <w:p w14:paraId="2A6DCE07" w14:textId="77777777" w:rsidR="00143DDD" w:rsidRDefault="00143DDD" w:rsidP="00143DDD">
      <w:pPr>
        <w:autoSpaceDE w:val="0"/>
        <w:autoSpaceDN w:val="0"/>
        <w:adjustRightInd w:val="0"/>
        <w:rPr>
          <w:rFonts w:ascii="Segoe UI" w:hAnsi="Segoe UI" w:cs="Segoe UI"/>
          <w:b/>
          <w:bCs/>
          <w:color w:val="000000"/>
          <w:sz w:val="22"/>
          <w:szCs w:val="22"/>
        </w:rPr>
      </w:pPr>
      <w:r>
        <w:rPr>
          <w:b/>
          <w:bCs/>
          <w:i/>
          <w:iCs/>
          <w:noProof/>
          <w:sz w:val="28"/>
          <w:szCs w:val="28"/>
          <w:lang w:val="nl-NL" w:eastAsia="nl-NL"/>
        </w:rPr>
        <w:drawing>
          <wp:inline distT="0" distB="0" distL="0" distR="0" wp14:anchorId="537C9CD3" wp14:editId="6E9927DC">
            <wp:extent cx="1967027" cy="763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7239" cy="763987"/>
                    </a:xfrm>
                    <a:prstGeom prst="rect">
                      <a:avLst/>
                    </a:prstGeom>
                    <a:noFill/>
                    <a:ln>
                      <a:noFill/>
                    </a:ln>
                  </pic:spPr>
                </pic:pic>
              </a:graphicData>
            </a:graphic>
          </wp:inline>
        </w:drawing>
      </w:r>
    </w:p>
    <w:p w14:paraId="5185AAFF" w14:textId="77777777" w:rsidR="00143DDD" w:rsidRDefault="00143DDD" w:rsidP="00143DDD">
      <w:pPr>
        <w:autoSpaceDE w:val="0"/>
        <w:autoSpaceDN w:val="0"/>
        <w:adjustRightInd w:val="0"/>
        <w:rPr>
          <w:rFonts w:ascii="Segoe UI" w:hAnsi="Segoe UI" w:cs="Segoe UI"/>
          <w:b/>
          <w:bCs/>
          <w:color w:val="000000"/>
          <w:sz w:val="22"/>
          <w:szCs w:val="22"/>
        </w:rPr>
      </w:pPr>
    </w:p>
    <w:p w14:paraId="0FFDEB48" w14:textId="77777777" w:rsidR="00143DDD" w:rsidRDefault="00143DDD" w:rsidP="00143DDD">
      <w:pPr>
        <w:autoSpaceDE w:val="0"/>
        <w:autoSpaceDN w:val="0"/>
        <w:adjustRightInd w:val="0"/>
        <w:rPr>
          <w:rFonts w:ascii="Segoe UI" w:hAnsi="Segoe UI" w:cs="Segoe UI"/>
          <w:b/>
          <w:bCs/>
          <w:color w:val="000000"/>
          <w:sz w:val="22"/>
          <w:szCs w:val="22"/>
        </w:rPr>
      </w:pPr>
    </w:p>
    <w:p w14:paraId="1B37D930" w14:textId="77777777" w:rsidR="00143DDD" w:rsidRP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b/>
          <w:bCs/>
          <w:color w:val="000000"/>
          <w:sz w:val="22"/>
          <w:szCs w:val="22"/>
        </w:rPr>
        <w:t xml:space="preserve">General information: </w:t>
      </w:r>
    </w:p>
    <w:p w14:paraId="4FFA1354" w14:textId="77777777" w:rsidR="007E00EB" w:rsidRPr="007E00EB" w:rsidRDefault="00981DD9" w:rsidP="007E00EB">
      <w:pPr>
        <w:autoSpaceDE w:val="0"/>
        <w:autoSpaceDN w:val="0"/>
        <w:adjustRightInd w:val="0"/>
        <w:rPr>
          <w:rFonts w:ascii="Segoe UI" w:hAnsi="Segoe UI" w:cs="Segoe UI"/>
          <w:b/>
          <w:bCs/>
          <w:color w:val="000000"/>
          <w:sz w:val="22"/>
          <w:szCs w:val="22"/>
        </w:rPr>
      </w:pPr>
      <w:hyperlink r:id="rId19" w:history="1">
        <w:r w:rsidR="007E00EB" w:rsidRPr="007E00EB">
          <w:rPr>
            <w:rStyle w:val="Hyperlink"/>
            <w:rFonts w:ascii="Segoe UI" w:hAnsi="Segoe UI" w:cs="Segoe UI"/>
            <w:b/>
            <w:bCs/>
            <w:sz w:val="22"/>
            <w:szCs w:val="22"/>
          </w:rPr>
          <w:t>https://www.hetwkz.nl/neonatalmri</w:t>
        </w:r>
      </w:hyperlink>
    </w:p>
    <w:p w14:paraId="4893CA79" w14:textId="77777777" w:rsidR="00143DDD" w:rsidRDefault="00143DDD" w:rsidP="00143DDD">
      <w:pPr>
        <w:autoSpaceDE w:val="0"/>
        <w:autoSpaceDN w:val="0"/>
        <w:adjustRightInd w:val="0"/>
        <w:rPr>
          <w:rFonts w:ascii="Segoe UI" w:hAnsi="Segoe UI" w:cs="Segoe UI"/>
          <w:b/>
          <w:bCs/>
          <w:color w:val="000000"/>
          <w:sz w:val="22"/>
          <w:szCs w:val="22"/>
        </w:rPr>
      </w:pPr>
    </w:p>
    <w:p w14:paraId="68CB5B19" w14:textId="77777777" w:rsidR="00143DDD" w:rsidRP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b/>
          <w:bCs/>
          <w:color w:val="000000"/>
          <w:sz w:val="22"/>
          <w:szCs w:val="22"/>
        </w:rPr>
        <w:t xml:space="preserve">Symposium Language: </w:t>
      </w:r>
    </w:p>
    <w:p w14:paraId="5C72B16F" w14:textId="77777777" w:rsidR="00143DDD" w:rsidRP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color w:val="000000"/>
          <w:sz w:val="22"/>
          <w:szCs w:val="22"/>
        </w:rPr>
        <w:t xml:space="preserve">English </w:t>
      </w:r>
    </w:p>
    <w:p w14:paraId="370DE9FC" w14:textId="77777777" w:rsidR="00143DDD" w:rsidRDefault="00143DDD" w:rsidP="00143DDD">
      <w:pPr>
        <w:autoSpaceDE w:val="0"/>
        <w:autoSpaceDN w:val="0"/>
        <w:adjustRightInd w:val="0"/>
        <w:rPr>
          <w:rFonts w:ascii="Segoe UI" w:hAnsi="Segoe UI" w:cs="Segoe UI"/>
          <w:b/>
          <w:bCs/>
          <w:color w:val="000000"/>
          <w:sz w:val="22"/>
          <w:szCs w:val="22"/>
        </w:rPr>
      </w:pPr>
    </w:p>
    <w:p w14:paraId="2BD62949" w14:textId="3D7FD820" w:rsid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b/>
          <w:bCs/>
          <w:color w:val="000000"/>
          <w:sz w:val="22"/>
          <w:szCs w:val="22"/>
        </w:rPr>
        <w:t xml:space="preserve">Accreditation NVK: </w:t>
      </w:r>
      <w:r>
        <w:rPr>
          <w:rFonts w:ascii="Segoe UI" w:hAnsi="Segoe UI" w:cs="Segoe UI"/>
          <w:b/>
          <w:bCs/>
          <w:color w:val="000000"/>
          <w:sz w:val="22"/>
          <w:szCs w:val="22"/>
        </w:rPr>
        <w:t xml:space="preserve"> </w:t>
      </w:r>
      <w:r w:rsidR="00981DD9">
        <w:rPr>
          <w:rFonts w:ascii="Segoe UI" w:hAnsi="Segoe UI" w:cs="Segoe UI"/>
          <w:bCs/>
          <w:color w:val="000000"/>
          <w:sz w:val="22"/>
          <w:szCs w:val="22"/>
        </w:rPr>
        <w:t>is pending</w:t>
      </w:r>
    </w:p>
    <w:p w14:paraId="51FAACF6" w14:textId="4CA0C9D8" w:rsid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b/>
          <w:bCs/>
          <w:color w:val="000000"/>
          <w:sz w:val="22"/>
          <w:szCs w:val="22"/>
        </w:rPr>
        <w:t xml:space="preserve">Accreditation NVN: </w:t>
      </w:r>
      <w:r>
        <w:rPr>
          <w:rFonts w:ascii="Segoe UI" w:hAnsi="Segoe UI" w:cs="Segoe UI"/>
          <w:b/>
          <w:bCs/>
          <w:color w:val="000000"/>
          <w:sz w:val="22"/>
          <w:szCs w:val="22"/>
        </w:rPr>
        <w:t xml:space="preserve">   </w:t>
      </w:r>
      <w:r w:rsidR="00981DD9">
        <w:rPr>
          <w:rFonts w:ascii="Segoe UI" w:hAnsi="Segoe UI" w:cs="Segoe UI"/>
          <w:bCs/>
          <w:color w:val="000000"/>
          <w:sz w:val="22"/>
          <w:szCs w:val="22"/>
        </w:rPr>
        <w:t>is pending</w:t>
      </w:r>
      <w:r w:rsidRPr="00143DDD">
        <w:rPr>
          <w:rFonts w:ascii="Segoe UI" w:hAnsi="Segoe UI" w:cs="Segoe UI"/>
          <w:color w:val="000000"/>
          <w:sz w:val="22"/>
          <w:szCs w:val="22"/>
        </w:rPr>
        <w:t xml:space="preserve"> </w:t>
      </w:r>
    </w:p>
    <w:p w14:paraId="18CA323C" w14:textId="404711D1" w:rsidR="00143DDD" w:rsidRPr="00981DD9" w:rsidRDefault="00143DDD" w:rsidP="00143DDD">
      <w:pPr>
        <w:autoSpaceDE w:val="0"/>
        <w:autoSpaceDN w:val="0"/>
        <w:adjustRightInd w:val="0"/>
        <w:rPr>
          <w:rFonts w:ascii="Segoe UI" w:hAnsi="Segoe UI" w:cs="Segoe UI"/>
          <w:color w:val="000000"/>
          <w:sz w:val="22"/>
          <w:szCs w:val="22"/>
        </w:rPr>
      </w:pPr>
      <w:proofErr w:type="spellStart"/>
      <w:r w:rsidRPr="00143DDD">
        <w:rPr>
          <w:rFonts w:ascii="Segoe UI" w:hAnsi="Segoe UI" w:cs="Segoe UI"/>
          <w:b/>
          <w:bCs/>
          <w:color w:val="000000"/>
          <w:sz w:val="22"/>
          <w:szCs w:val="22"/>
        </w:rPr>
        <w:t>Accredidation</w:t>
      </w:r>
      <w:proofErr w:type="spellEnd"/>
      <w:r w:rsidRPr="00143DDD">
        <w:rPr>
          <w:rFonts w:ascii="Segoe UI" w:hAnsi="Segoe UI" w:cs="Segoe UI"/>
          <w:b/>
          <w:bCs/>
          <w:color w:val="000000"/>
          <w:sz w:val="22"/>
          <w:szCs w:val="22"/>
        </w:rPr>
        <w:t xml:space="preserve"> </w:t>
      </w:r>
      <w:proofErr w:type="spellStart"/>
      <w:r w:rsidRPr="00143DDD">
        <w:rPr>
          <w:rFonts w:ascii="Segoe UI" w:hAnsi="Segoe UI" w:cs="Segoe UI"/>
          <w:b/>
          <w:bCs/>
          <w:color w:val="000000"/>
          <w:sz w:val="22"/>
          <w:szCs w:val="22"/>
        </w:rPr>
        <w:t>NVvR</w:t>
      </w:r>
      <w:proofErr w:type="spellEnd"/>
      <w:r w:rsidRPr="00143DDD">
        <w:rPr>
          <w:rFonts w:ascii="Segoe UI" w:hAnsi="Segoe UI" w:cs="Segoe UI"/>
          <w:b/>
          <w:bCs/>
          <w:color w:val="000000"/>
          <w:sz w:val="22"/>
          <w:szCs w:val="22"/>
        </w:rPr>
        <w:t xml:space="preserve">: </w:t>
      </w:r>
      <w:r w:rsidR="00981DD9">
        <w:rPr>
          <w:rFonts w:ascii="Segoe UI" w:hAnsi="Segoe UI" w:cs="Segoe UI"/>
          <w:b/>
          <w:bCs/>
          <w:color w:val="000000"/>
          <w:sz w:val="22"/>
          <w:szCs w:val="22"/>
        </w:rPr>
        <w:t xml:space="preserve"> </w:t>
      </w:r>
      <w:r w:rsidR="00981DD9">
        <w:rPr>
          <w:rFonts w:ascii="Segoe UI" w:hAnsi="Segoe UI" w:cs="Segoe UI"/>
          <w:bCs/>
          <w:color w:val="000000"/>
          <w:sz w:val="22"/>
          <w:szCs w:val="22"/>
        </w:rPr>
        <w:t xml:space="preserve">is pending </w:t>
      </w:r>
    </w:p>
    <w:p w14:paraId="1FF5EB9C" w14:textId="77777777" w:rsidR="00143DDD" w:rsidRDefault="00143DDD" w:rsidP="00143DDD">
      <w:pPr>
        <w:autoSpaceDE w:val="0"/>
        <w:autoSpaceDN w:val="0"/>
        <w:adjustRightInd w:val="0"/>
        <w:rPr>
          <w:rFonts w:ascii="Segoe UI" w:hAnsi="Segoe UI" w:cs="Segoe UI"/>
          <w:b/>
          <w:bCs/>
          <w:color w:val="000000"/>
          <w:sz w:val="22"/>
          <w:szCs w:val="22"/>
        </w:rPr>
      </w:pPr>
    </w:p>
    <w:p w14:paraId="385C81E9" w14:textId="77777777" w:rsidR="00143DDD" w:rsidRDefault="00143DDD" w:rsidP="00143DDD">
      <w:pPr>
        <w:autoSpaceDE w:val="0"/>
        <w:autoSpaceDN w:val="0"/>
        <w:adjustRightInd w:val="0"/>
        <w:rPr>
          <w:rFonts w:ascii="Segoe UI" w:hAnsi="Segoe UI" w:cs="Segoe UI"/>
          <w:b/>
          <w:bCs/>
          <w:color w:val="000000"/>
          <w:sz w:val="22"/>
          <w:szCs w:val="22"/>
        </w:rPr>
      </w:pPr>
    </w:p>
    <w:p w14:paraId="4FF09100" w14:textId="77777777" w:rsidR="00143DDD" w:rsidRP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b/>
          <w:bCs/>
          <w:color w:val="000000"/>
          <w:sz w:val="22"/>
          <w:szCs w:val="22"/>
        </w:rPr>
        <w:t>Location course</w:t>
      </w:r>
      <w:r w:rsidRPr="00143DDD">
        <w:rPr>
          <w:rFonts w:ascii="Segoe UI" w:hAnsi="Segoe UI" w:cs="Segoe UI"/>
          <w:color w:val="000000"/>
          <w:sz w:val="22"/>
          <w:szCs w:val="22"/>
        </w:rPr>
        <w:t xml:space="preserve">: </w:t>
      </w:r>
    </w:p>
    <w:p w14:paraId="5AF7802B" w14:textId="77777777" w:rsidR="00143DDD" w:rsidRPr="00143DDD" w:rsidRDefault="00143DDD" w:rsidP="00143DDD">
      <w:pPr>
        <w:autoSpaceDE w:val="0"/>
        <w:autoSpaceDN w:val="0"/>
        <w:adjustRightInd w:val="0"/>
        <w:rPr>
          <w:rFonts w:ascii="Segoe UI" w:hAnsi="Segoe UI" w:cs="Segoe UI"/>
          <w:color w:val="000000"/>
          <w:sz w:val="22"/>
          <w:szCs w:val="22"/>
        </w:rPr>
      </w:pPr>
      <w:r>
        <w:rPr>
          <w:rFonts w:ascii="Segoe UI" w:hAnsi="Segoe UI" w:cs="Segoe UI"/>
          <w:color w:val="000000"/>
          <w:sz w:val="22"/>
          <w:szCs w:val="22"/>
        </w:rPr>
        <w:t>Q building</w:t>
      </w:r>
      <w:r w:rsidRPr="00143DDD">
        <w:rPr>
          <w:rFonts w:ascii="Segoe UI" w:hAnsi="Segoe UI" w:cs="Segoe UI"/>
          <w:color w:val="000000"/>
          <w:sz w:val="22"/>
          <w:szCs w:val="22"/>
        </w:rPr>
        <w:t xml:space="preserve">, </w:t>
      </w:r>
      <w:r>
        <w:rPr>
          <w:rFonts w:ascii="Segoe UI" w:hAnsi="Segoe UI" w:cs="Segoe UI"/>
          <w:color w:val="000000"/>
          <w:sz w:val="22"/>
          <w:szCs w:val="22"/>
        </w:rPr>
        <w:t xml:space="preserve">University Medical Center, </w:t>
      </w:r>
      <w:r w:rsidRPr="00143DDD">
        <w:rPr>
          <w:rFonts w:ascii="Segoe UI" w:hAnsi="Segoe UI" w:cs="Segoe UI"/>
          <w:color w:val="000000"/>
          <w:sz w:val="22"/>
          <w:szCs w:val="22"/>
        </w:rPr>
        <w:t>Utrecht, The Netherlands (</w:t>
      </w:r>
      <w:r>
        <w:rPr>
          <w:rFonts w:ascii="Segoe UI" w:hAnsi="Segoe UI" w:cs="Segoe UI"/>
          <w:color w:val="000000"/>
          <w:sz w:val="22"/>
          <w:szCs w:val="22"/>
        </w:rPr>
        <w:t>3</w:t>
      </w:r>
      <w:r w:rsidRPr="00143DDD">
        <w:rPr>
          <w:rFonts w:ascii="Segoe UI" w:hAnsi="Segoe UI" w:cs="Segoe UI"/>
          <w:color w:val="000000"/>
          <w:sz w:val="22"/>
          <w:szCs w:val="22"/>
        </w:rPr>
        <w:t>-</w:t>
      </w:r>
      <w:r>
        <w:rPr>
          <w:rFonts w:ascii="Segoe UI" w:hAnsi="Segoe UI" w:cs="Segoe UI"/>
          <w:color w:val="000000"/>
          <w:sz w:val="22"/>
          <w:szCs w:val="22"/>
        </w:rPr>
        <w:t>5th</w:t>
      </w:r>
      <w:r w:rsidRPr="00143DDD">
        <w:rPr>
          <w:rFonts w:ascii="Segoe UI" w:hAnsi="Segoe UI" w:cs="Segoe UI"/>
          <w:color w:val="000000"/>
          <w:sz w:val="22"/>
          <w:szCs w:val="22"/>
        </w:rPr>
        <w:t xml:space="preserve"> </w:t>
      </w:r>
      <w:r>
        <w:rPr>
          <w:rFonts w:ascii="Segoe UI" w:hAnsi="Segoe UI" w:cs="Segoe UI"/>
          <w:color w:val="000000"/>
          <w:sz w:val="22"/>
          <w:szCs w:val="22"/>
        </w:rPr>
        <w:t>April 2019</w:t>
      </w:r>
      <w:r w:rsidRPr="00143DDD">
        <w:rPr>
          <w:rFonts w:ascii="Segoe UI" w:hAnsi="Segoe UI" w:cs="Segoe UI"/>
          <w:color w:val="000000"/>
          <w:sz w:val="22"/>
          <w:szCs w:val="22"/>
        </w:rPr>
        <w:t xml:space="preserve">) </w:t>
      </w:r>
    </w:p>
    <w:p w14:paraId="63FCE349" w14:textId="77777777" w:rsidR="00143DDD" w:rsidRDefault="00143DDD" w:rsidP="00143DDD">
      <w:pPr>
        <w:autoSpaceDE w:val="0"/>
        <w:autoSpaceDN w:val="0"/>
        <w:adjustRightInd w:val="0"/>
        <w:rPr>
          <w:rFonts w:ascii="Segoe UI" w:hAnsi="Segoe UI" w:cs="Segoe UI"/>
          <w:color w:val="000000"/>
          <w:sz w:val="20"/>
          <w:szCs w:val="20"/>
        </w:rPr>
      </w:pPr>
    </w:p>
    <w:p w14:paraId="77A85669" w14:textId="77777777" w:rsidR="00143DDD" w:rsidRP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color w:val="000000"/>
          <w:sz w:val="22"/>
          <w:szCs w:val="22"/>
        </w:rPr>
        <w:t xml:space="preserve">Food and drinks are included, dietary wishes can be sent to the above email address. Hotel bookings: </w:t>
      </w:r>
    </w:p>
    <w:p w14:paraId="1007F3C2" w14:textId="77777777" w:rsidR="00143DDD" w:rsidRPr="00143DDD" w:rsidRDefault="00143DDD" w:rsidP="00143DDD">
      <w:pPr>
        <w:autoSpaceDE w:val="0"/>
        <w:autoSpaceDN w:val="0"/>
        <w:adjustRightInd w:val="0"/>
        <w:rPr>
          <w:rFonts w:ascii="Segoe UI" w:hAnsi="Segoe UI" w:cs="Segoe UI"/>
          <w:color w:val="000000"/>
          <w:sz w:val="22"/>
          <w:szCs w:val="22"/>
        </w:rPr>
      </w:pPr>
      <w:r w:rsidRPr="00143DDD">
        <w:rPr>
          <w:rFonts w:ascii="Segoe UI" w:hAnsi="Segoe UI" w:cs="Segoe UI"/>
          <w:color w:val="000000"/>
          <w:sz w:val="22"/>
          <w:szCs w:val="22"/>
        </w:rPr>
        <w:t xml:space="preserve">http://www.hampshire-hotels.com/en/malie-hotel-utrecht-hampshire-classic http://www.apollohotelsresorts.com/ </w:t>
      </w:r>
    </w:p>
    <w:p w14:paraId="1C1F0576" w14:textId="77777777" w:rsidR="00143DDD" w:rsidRDefault="00143DDD" w:rsidP="00143DDD">
      <w:pPr>
        <w:autoSpaceDE w:val="0"/>
        <w:autoSpaceDN w:val="0"/>
        <w:adjustRightInd w:val="0"/>
        <w:rPr>
          <w:rFonts w:ascii="Segoe UI" w:hAnsi="Segoe UI" w:cs="Segoe UI"/>
          <w:color w:val="000000"/>
          <w:sz w:val="22"/>
          <w:szCs w:val="22"/>
        </w:rPr>
      </w:pPr>
      <w:r>
        <w:rPr>
          <w:rFonts w:ascii="Segoe UI" w:hAnsi="Segoe UI" w:cs="Segoe UI"/>
          <w:color w:val="000000"/>
          <w:sz w:val="22"/>
          <w:szCs w:val="22"/>
        </w:rPr>
        <w:t>Mother G</w:t>
      </w:r>
      <w:r w:rsidRPr="00143DDD">
        <w:rPr>
          <w:rFonts w:ascii="Segoe UI" w:hAnsi="Segoe UI" w:cs="Segoe UI"/>
          <w:color w:val="000000"/>
          <w:sz w:val="22"/>
          <w:szCs w:val="22"/>
        </w:rPr>
        <w:t xml:space="preserve">oose hotel </w:t>
      </w:r>
    </w:p>
    <w:p w14:paraId="6D214B3E" w14:textId="77777777" w:rsidR="00143DDD" w:rsidRDefault="00143DDD" w:rsidP="00143DDD">
      <w:pPr>
        <w:autoSpaceDE w:val="0"/>
        <w:autoSpaceDN w:val="0"/>
        <w:adjustRightInd w:val="0"/>
        <w:rPr>
          <w:rFonts w:ascii="Segoe UI" w:hAnsi="Segoe UI" w:cs="Segoe UI"/>
          <w:color w:val="000000"/>
          <w:sz w:val="22"/>
          <w:szCs w:val="22"/>
        </w:rPr>
      </w:pPr>
      <w:r>
        <w:rPr>
          <w:rFonts w:ascii="Segoe UI" w:hAnsi="Segoe UI" w:cs="Segoe UI"/>
          <w:color w:val="000000"/>
          <w:sz w:val="22"/>
          <w:szCs w:val="22"/>
        </w:rPr>
        <w:t>Court hotel</w:t>
      </w:r>
      <w:r w:rsidRPr="00143DDD">
        <w:rPr>
          <w:rFonts w:ascii="Segoe UI" w:hAnsi="Segoe UI" w:cs="Segoe UI"/>
          <w:color w:val="000000"/>
          <w:sz w:val="22"/>
          <w:szCs w:val="22"/>
        </w:rPr>
        <w:t xml:space="preserve"> </w:t>
      </w:r>
    </w:p>
    <w:p w14:paraId="31507F63" w14:textId="77777777" w:rsidR="00143DDD" w:rsidRDefault="00143DDD" w:rsidP="00143DDD">
      <w:pPr>
        <w:autoSpaceDE w:val="0"/>
        <w:autoSpaceDN w:val="0"/>
        <w:adjustRightInd w:val="0"/>
        <w:rPr>
          <w:rFonts w:ascii="Segoe UI" w:hAnsi="Segoe UI" w:cs="Segoe UI"/>
          <w:color w:val="000000"/>
          <w:sz w:val="22"/>
          <w:szCs w:val="22"/>
        </w:rPr>
      </w:pPr>
      <w:r>
        <w:rPr>
          <w:rFonts w:ascii="Segoe UI" w:hAnsi="Segoe UI" w:cs="Segoe UI"/>
          <w:color w:val="000000"/>
          <w:sz w:val="22"/>
          <w:szCs w:val="22"/>
        </w:rPr>
        <w:t>E</w:t>
      </w:r>
      <w:r w:rsidRPr="00143DDD">
        <w:rPr>
          <w:rFonts w:ascii="Segoe UI" w:hAnsi="Segoe UI" w:cs="Segoe UI"/>
          <w:color w:val="000000"/>
          <w:sz w:val="22"/>
          <w:szCs w:val="22"/>
        </w:rPr>
        <w:t xml:space="preserve">ye hotel </w:t>
      </w:r>
    </w:p>
    <w:p w14:paraId="7833C829" w14:textId="77777777" w:rsidR="00143DDD" w:rsidRDefault="00143DDD" w:rsidP="00143DDD">
      <w:pPr>
        <w:autoSpaceDE w:val="0"/>
        <w:autoSpaceDN w:val="0"/>
        <w:adjustRightInd w:val="0"/>
        <w:rPr>
          <w:rFonts w:ascii="Segoe UI" w:hAnsi="Segoe UI" w:cs="Segoe UI"/>
          <w:color w:val="000000"/>
          <w:sz w:val="22"/>
          <w:szCs w:val="22"/>
        </w:rPr>
      </w:pPr>
      <w:r>
        <w:rPr>
          <w:rFonts w:ascii="Segoe UI" w:hAnsi="Segoe UI" w:cs="Segoe UI"/>
          <w:color w:val="000000"/>
          <w:sz w:val="22"/>
          <w:szCs w:val="22"/>
        </w:rPr>
        <w:t>Malie Hotel</w:t>
      </w:r>
      <w:bookmarkStart w:id="0" w:name="_GoBack"/>
      <w:bookmarkEnd w:id="0"/>
    </w:p>
    <w:p w14:paraId="7592CCDE" w14:textId="77777777" w:rsidR="00143DDD" w:rsidRPr="00143DDD" w:rsidRDefault="00143DDD" w:rsidP="00143DDD">
      <w:pPr>
        <w:autoSpaceDE w:val="0"/>
        <w:autoSpaceDN w:val="0"/>
        <w:adjustRightInd w:val="0"/>
        <w:rPr>
          <w:rFonts w:ascii="Segoe UI" w:hAnsi="Segoe UI" w:cs="Segoe UI"/>
          <w:color w:val="000000"/>
          <w:sz w:val="22"/>
          <w:szCs w:val="22"/>
        </w:rPr>
      </w:pPr>
      <w:proofErr w:type="spellStart"/>
      <w:r>
        <w:rPr>
          <w:rFonts w:ascii="Segoe UI" w:hAnsi="Segoe UI" w:cs="Segoe UI"/>
          <w:color w:val="000000"/>
          <w:sz w:val="22"/>
          <w:szCs w:val="22"/>
        </w:rPr>
        <w:t>Museumkwartier</w:t>
      </w:r>
      <w:proofErr w:type="spellEnd"/>
      <w:r>
        <w:rPr>
          <w:rFonts w:ascii="Segoe UI" w:hAnsi="Segoe UI" w:cs="Segoe UI"/>
          <w:color w:val="000000"/>
          <w:sz w:val="22"/>
          <w:szCs w:val="22"/>
        </w:rPr>
        <w:t xml:space="preserve"> Hotel</w:t>
      </w:r>
    </w:p>
    <w:p w14:paraId="1BCA6A25" w14:textId="77777777" w:rsidR="00143DDD" w:rsidRDefault="00143DDD" w:rsidP="00143DDD">
      <w:pPr>
        <w:autoSpaceDE w:val="0"/>
        <w:autoSpaceDN w:val="0"/>
        <w:adjustRightInd w:val="0"/>
        <w:rPr>
          <w:rFonts w:ascii="Segoe UI" w:hAnsi="Segoe UI" w:cs="Times New Roman"/>
        </w:rPr>
      </w:pPr>
    </w:p>
    <w:p w14:paraId="3F56CCE8" w14:textId="77777777" w:rsidR="00143DDD" w:rsidRDefault="00143DDD" w:rsidP="00143DDD">
      <w:pPr>
        <w:autoSpaceDE w:val="0"/>
        <w:autoSpaceDN w:val="0"/>
        <w:adjustRightInd w:val="0"/>
        <w:rPr>
          <w:rFonts w:ascii="Segoe UI" w:hAnsi="Segoe UI" w:cs="Times New Roman"/>
        </w:rPr>
      </w:pPr>
    </w:p>
    <w:p w14:paraId="7FFFB459" w14:textId="77777777" w:rsidR="00143DDD" w:rsidRDefault="00143DDD" w:rsidP="00143DDD">
      <w:pPr>
        <w:autoSpaceDE w:val="0"/>
        <w:autoSpaceDN w:val="0"/>
        <w:adjustRightInd w:val="0"/>
        <w:rPr>
          <w:rFonts w:ascii="Segoe UI" w:hAnsi="Segoe UI" w:cs="Times New Roman"/>
        </w:rPr>
      </w:pPr>
    </w:p>
    <w:p w14:paraId="0FB6B2E5" w14:textId="77777777" w:rsidR="00143DDD" w:rsidRDefault="00143DDD" w:rsidP="00143DDD">
      <w:pPr>
        <w:autoSpaceDE w:val="0"/>
        <w:autoSpaceDN w:val="0"/>
        <w:adjustRightInd w:val="0"/>
        <w:rPr>
          <w:rFonts w:ascii="Segoe UI" w:hAnsi="Segoe UI" w:cs="Times New Roman"/>
        </w:rPr>
      </w:pPr>
    </w:p>
    <w:p w14:paraId="6EF9B8B4" w14:textId="77777777" w:rsidR="00143DDD" w:rsidRDefault="00143DDD" w:rsidP="00143DDD">
      <w:pPr>
        <w:autoSpaceDE w:val="0"/>
        <w:autoSpaceDN w:val="0"/>
        <w:adjustRightInd w:val="0"/>
        <w:rPr>
          <w:rFonts w:ascii="Segoe UI" w:hAnsi="Segoe UI" w:cs="Times New Roman"/>
        </w:rPr>
      </w:pPr>
    </w:p>
    <w:p w14:paraId="7D2FD676" w14:textId="77777777" w:rsidR="00143DDD" w:rsidRDefault="00143DDD" w:rsidP="00143DDD">
      <w:pPr>
        <w:autoSpaceDE w:val="0"/>
        <w:autoSpaceDN w:val="0"/>
        <w:adjustRightInd w:val="0"/>
        <w:rPr>
          <w:rFonts w:ascii="Segoe UI" w:hAnsi="Segoe UI" w:cs="Times New Roman"/>
        </w:rPr>
      </w:pPr>
    </w:p>
    <w:p w14:paraId="2F435D7C" w14:textId="77777777" w:rsidR="00143DDD" w:rsidRDefault="00143DDD" w:rsidP="00143DDD">
      <w:pPr>
        <w:autoSpaceDE w:val="0"/>
        <w:autoSpaceDN w:val="0"/>
        <w:adjustRightInd w:val="0"/>
        <w:rPr>
          <w:rFonts w:ascii="Segoe UI" w:hAnsi="Segoe UI" w:cs="Times New Roman"/>
        </w:rPr>
      </w:pPr>
    </w:p>
    <w:p w14:paraId="4666382F" w14:textId="77777777" w:rsidR="00143DDD" w:rsidRPr="00143DDD" w:rsidRDefault="00143DDD" w:rsidP="00143DDD">
      <w:pPr>
        <w:autoSpaceDE w:val="0"/>
        <w:autoSpaceDN w:val="0"/>
        <w:adjustRightInd w:val="0"/>
        <w:rPr>
          <w:rFonts w:ascii="Segoe UI" w:hAnsi="Segoe UI" w:cs="Times New Roman"/>
        </w:rPr>
      </w:pPr>
    </w:p>
    <w:p w14:paraId="5A86509E" w14:textId="77777777" w:rsidR="00143DDD" w:rsidRDefault="00143DDD" w:rsidP="00143DDD">
      <w:r>
        <w:rPr>
          <w:noProof/>
          <w:lang w:val="nl-NL" w:eastAsia="nl-NL"/>
        </w:rPr>
        <w:drawing>
          <wp:inline distT="0" distB="0" distL="0" distR="0" wp14:anchorId="049B21A1" wp14:editId="4E65D6F5">
            <wp:extent cx="5270500" cy="178054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05 at 20.32.57.png"/>
                    <pic:cNvPicPr/>
                  </pic:nvPicPr>
                  <pic:blipFill>
                    <a:blip r:embed="rId20">
                      <a:extLst>
                        <a:ext uri="{28A0092B-C50C-407E-A947-70E740481C1C}">
                          <a14:useLocalDpi xmlns:a14="http://schemas.microsoft.com/office/drawing/2010/main" val="0"/>
                        </a:ext>
                      </a:extLst>
                    </a:blip>
                    <a:stretch>
                      <a:fillRect/>
                    </a:stretch>
                  </pic:blipFill>
                  <pic:spPr>
                    <a:xfrm>
                      <a:off x="0" y="0"/>
                      <a:ext cx="5270500" cy="1780540"/>
                    </a:xfrm>
                    <a:prstGeom prst="rect">
                      <a:avLst/>
                    </a:prstGeom>
                  </pic:spPr>
                </pic:pic>
              </a:graphicData>
            </a:graphic>
          </wp:inline>
        </w:drawing>
      </w:r>
    </w:p>
    <w:sectPr w:rsidR="00143DDD" w:rsidSect="001A624B">
      <w:headerReference w:type="default" r:id="rId21"/>
      <w:pgSz w:w="11900" w:h="16840"/>
      <w:pgMar w:top="1134" w:right="1127"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B945A" w14:textId="77777777" w:rsidR="007E00EB" w:rsidRDefault="007E00EB" w:rsidP="007E00EB">
      <w:r>
        <w:separator/>
      </w:r>
    </w:p>
  </w:endnote>
  <w:endnote w:type="continuationSeparator" w:id="0">
    <w:p w14:paraId="2C0CF5B2" w14:textId="77777777" w:rsidR="007E00EB" w:rsidRDefault="007E00EB" w:rsidP="007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altName w:val="Segoe UI"/>
    <w:panose1 w:val="020B0502040204020203"/>
    <w:charset w:val="00"/>
    <w:family w:val="swiss"/>
    <w:pitch w:val="variable"/>
    <w:sig w:usb0="E10022FF" w:usb1="C000E47F" w:usb2="00000029" w:usb3="00000000" w:csb0="000001DF" w:csb1="00000000"/>
  </w:font>
  <w:font w:name="Sego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E079" w14:textId="77777777" w:rsidR="007E00EB" w:rsidRDefault="007E00EB" w:rsidP="007E00EB">
      <w:r>
        <w:separator/>
      </w:r>
    </w:p>
  </w:footnote>
  <w:footnote w:type="continuationSeparator" w:id="0">
    <w:p w14:paraId="5D725252" w14:textId="77777777" w:rsidR="007E00EB" w:rsidRDefault="007E00EB" w:rsidP="007E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CF06B" w14:textId="77777777" w:rsidR="007E00EB" w:rsidRDefault="007E00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1063"/>
    <w:multiLevelType w:val="hybridMultilevel"/>
    <w:tmpl w:val="F8824A8A"/>
    <w:lvl w:ilvl="0" w:tplc="FFFFFFFF">
      <w:start w:val="19"/>
      <w:numFmt w:val="bullet"/>
      <w:lvlText w:val="-"/>
      <w:lvlJc w:val="left"/>
      <w:pPr>
        <w:tabs>
          <w:tab w:val="num" w:pos="720"/>
        </w:tabs>
        <w:ind w:left="720" w:hanging="360"/>
      </w:pPr>
      <w:rPr>
        <w:rFonts w:ascii="Times New Roman" w:eastAsia="MS Mincho"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D6"/>
    <w:rsid w:val="00143DDD"/>
    <w:rsid w:val="001A624B"/>
    <w:rsid w:val="00262BB2"/>
    <w:rsid w:val="003A70D6"/>
    <w:rsid w:val="00493F30"/>
    <w:rsid w:val="006B5061"/>
    <w:rsid w:val="007E00EB"/>
    <w:rsid w:val="008C2013"/>
    <w:rsid w:val="009711FA"/>
    <w:rsid w:val="00981DD9"/>
    <w:rsid w:val="00AB3332"/>
    <w:rsid w:val="00CB3010"/>
    <w:rsid w:val="00CB5D82"/>
    <w:rsid w:val="00CD62A1"/>
    <w:rsid w:val="00D066BE"/>
    <w:rsid w:val="00E10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561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5D8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B5D82"/>
    <w:rPr>
      <w:rFonts w:ascii="Lucida Grande" w:hAnsi="Lucida Grande" w:cs="Lucida Grande"/>
      <w:sz w:val="18"/>
      <w:szCs w:val="18"/>
    </w:rPr>
  </w:style>
  <w:style w:type="paragraph" w:customStyle="1" w:styleId="Default">
    <w:name w:val="Default"/>
    <w:rsid w:val="003A70D6"/>
    <w:pPr>
      <w:autoSpaceDE w:val="0"/>
      <w:autoSpaceDN w:val="0"/>
      <w:adjustRightInd w:val="0"/>
    </w:pPr>
    <w:rPr>
      <w:rFonts w:ascii="Segoe UI" w:hAnsi="Segoe UI" w:cs="Segoe UI"/>
      <w:color w:val="000000"/>
    </w:rPr>
  </w:style>
  <w:style w:type="character" w:styleId="Hyperlink">
    <w:name w:val="Hyperlink"/>
    <w:basedOn w:val="Standaardalinea-lettertype"/>
    <w:uiPriority w:val="99"/>
    <w:unhideWhenUsed/>
    <w:rsid w:val="003A70D6"/>
    <w:rPr>
      <w:color w:val="0000FF" w:themeColor="hyperlink"/>
      <w:u w:val="single"/>
    </w:rPr>
  </w:style>
  <w:style w:type="paragraph" w:styleId="Koptekst">
    <w:name w:val="header"/>
    <w:basedOn w:val="Standaard"/>
    <w:link w:val="KoptekstChar"/>
    <w:uiPriority w:val="99"/>
    <w:unhideWhenUsed/>
    <w:rsid w:val="007E00EB"/>
    <w:pPr>
      <w:tabs>
        <w:tab w:val="center" w:pos="4536"/>
        <w:tab w:val="right" w:pos="9072"/>
      </w:tabs>
    </w:pPr>
  </w:style>
  <w:style w:type="character" w:customStyle="1" w:styleId="KoptekstChar">
    <w:name w:val="Koptekst Char"/>
    <w:basedOn w:val="Standaardalinea-lettertype"/>
    <w:link w:val="Koptekst"/>
    <w:uiPriority w:val="99"/>
    <w:rsid w:val="007E00EB"/>
  </w:style>
  <w:style w:type="paragraph" w:styleId="Voettekst">
    <w:name w:val="footer"/>
    <w:basedOn w:val="Standaard"/>
    <w:link w:val="VoettekstChar"/>
    <w:uiPriority w:val="99"/>
    <w:unhideWhenUsed/>
    <w:rsid w:val="007E00EB"/>
    <w:pPr>
      <w:tabs>
        <w:tab w:val="center" w:pos="4536"/>
        <w:tab w:val="right" w:pos="9072"/>
      </w:tabs>
    </w:pPr>
  </w:style>
  <w:style w:type="character" w:customStyle="1" w:styleId="VoettekstChar">
    <w:name w:val="Voettekst Char"/>
    <w:basedOn w:val="Standaardalinea-lettertype"/>
    <w:link w:val="Voettekst"/>
    <w:uiPriority w:val="99"/>
    <w:rsid w:val="007E0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5D8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B5D82"/>
    <w:rPr>
      <w:rFonts w:ascii="Lucida Grande" w:hAnsi="Lucida Grande" w:cs="Lucida Grande"/>
      <w:sz w:val="18"/>
      <w:szCs w:val="18"/>
    </w:rPr>
  </w:style>
  <w:style w:type="paragraph" w:customStyle="1" w:styleId="Default">
    <w:name w:val="Default"/>
    <w:rsid w:val="003A70D6"/>
    <w:pPr>
      <w:autoSpaceDE w:val="0"/>
      <w:autoSpaceDN w:val="0"/>
      <w:adjustRightInd w:val="0"/>
    </w:pPr>
    <w:rPr>
      <w:rFonts w:ascii="Segoe UI" w:hAnsi="Segoe UI" w:cs="Segoe UI"/>
      <w:color w:val="000000"/>
    </w:rPr>
  </w:style>
  <w:style w:type="character" w:styleId="Hyperlink">
    <w:name w:val="Hyperlink"/>
    <w:basedOn w:val="Standaardalinea-lettertype"/>
    <w:uiPriority w:val="99"/>
    <w:unhideWhenUsed/>
    <w:rsid w:val="003A70D6"/>
    <w:rPr>
      <w:color w:val="0000FF" w:themeColor="hyperlink"/>
      <w:u w:val="single"/>
    </w:rPr>
  </w:style>
  <w:style w:type="paragraph" w:styleId="Koptekst">
    <w:name w:val="header"/>
    <w:basedOn w:val="Standaard"/>
    <w:link w:val="KoptekstChar"/>
    <w:uiPriority w:val="99"/>
    <w:unhideWhenUsed/>
    <w:rsid w:val="007E00EB"/>
    <w:pPr>
      <w:tabs>
        <w:tab w:val="center" w:pos="4536"/>
        <w:tab w:val="right" w:pos="9072"/>
      </w:tabs>
    </w:pPr>
  </w:style>
  <w:style w:type="character" w:customStyle="1" w:styleId="KoptekstChar">
    <w:name w:val="Koptekst Char"/>
    <w:basedOn w:val="Standaardalinea-lettertype"/>
    <w:link w:val="Koptekst"/>
    <w:uiPriority w:val="99"/>
    <w:rsid w:val="007E00EB"/>
  </w:style>
  <w:style w:type="paragraph" w:styleId="Voettekst">
    <w:name w:val="footer"/>
    <w:basedOn w:val="Standaard"/>
    <w:link w:val="VoettekstChar"/>
    <w:uiPriority w:val="99"/>
    <w:unhideWhenUsed/>
    <w:rsid w:val="007E00EB"/>
    <w:pPr>
      <w:tabs>
        <w:tab w:val="center" w:pos="4536"/>
        <w:tab w:val="right" w:pos="9072"/>
      </w:tabs>
    </w:pPr>
  </w:style>
  <w:style w:type="character" w:customStyle="1" w:styleId="VoettekstChar">
    <w:name w:val="Voettekst Char"/>
    <w:basedOn w:val="Standaardalinea-lettertype"/>
    <w:link w:val="Voettekst"/>
    <w:uiPriority w:val="99"/>
    <w:rsid w:val="007E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neonatology@umcutrecht.nl" TargetMode="External"/><Relationship Id="rId2" Type="http://schemas.openxmlformats.org/officeDocument/2006/relationships/styles" Target="styles.xml"/><Relationship Id="rId16" Type="http://schemas.openxmlformats.org/officeDocument/2006/relationships/hyperlink" Target="https://www.hetwkz.nl/nl/Opleidingen/Cursussen,-congressen-en-symposia/MRI-of-the-neonatal-brainhttps:/www.hetwkz.nl/nl/Opleidingen/Cursussen,-congressen-en-symposia/MRI-of-the-neonatal-brain"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neonatology@umcutrecht.n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hetwkz.nl/neonatalm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twkz.nl/neonatalmr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F36C5B7F</Template>
  <TotalTime>2</TotalTime>
  <Pages>6</Pages>
  <Words>825</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umcu</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 vries</dc:creator>
  <cp:lastModifiedBy>Warkor, C.F.O.</cp:lastModifiedBy>
  <cp:revision>3</cp:revision>
  <dcterms:created xsi:type="dcterms:W3CDTF">2019-01-31T11:10:00Z</dcterms:created>
  <dcterms:modified xsi:type="dcterms:W3CDTF">2019-02-12T12:15:00Z</dcterms:modified>
</cp:coreProperties>
</file>